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78430" w14:textId="68339696" w:rsidR="00C60095" w:rsidRPr="00452770" w:rsidRDefault="002E7B38" w:rsidP="00C60095">
      <w:pPr>
        <w:ind w:right="-290"/>
        <w:jc w:val="both"/>
      </w:pPr>
      <w:r>
        <w:t xml:space="preserve"> </w:t>
      </w:r>
      <w:r w:rsidR="00C60095">
        <w:t xml:space="preserve">  </w:t>
      </w:r>
      <w:r w:rsidR="00C60095" w:rsidRPr="00452770">
        <w:t xml:space="preserve">     Csorvás Város Önkormányzata </w:t>
      </w:r>
    </w:p>
    <w:p w14:paraId="61270678" w14:textId="77777777" w:rsidR="00C60095" w:rsidRPr="00452770" w:rsidRDefault="00C60095" w:rsidP="00C60095">
      <w:pPr>
        <w:ind w:right="-290"/>
        <w:jc w:val="both"/>
      </w:pPr>
      <w:r w:rsidRPr="00452770">
        <w:t xml:space="preserve">Pénzügyi-, Gazdasági- és Városfejlesztési </w:t>
      </w:r>
    </w:p>
    <w:p w14:paraId="31300C0D" w14:textId="77777777" w:rsidR="00C60095" w:rsidRPr="00452770" w:rsidRDefault="00C60095" w:rsidP="00C60095">
      <w:pPr>
        <w:ind w:right="-290"/>
        <w:jc w:val="both"/>
      </w:pPr>
      <w:r w:rsidRPr="00452770">
        <w:t xml:space="preserve">                   Bizottságától</w:t>
      </w:r>
    </w:p>
    <w:p w14:paraId="1B4B1C20" w14:textId="77777777" w:rsidR="00C60095" w:rsidRPr="00452770" w:rsidRDefault="00C60095" w:rsidP="00C60095">
      <w:pPr>
        <w:ind w:right="-290"/>
        <w:jc w:val="both"/>
      </w:pPr>
    </w:p>
    <w:p w14:paraId="2B82C374" w14:textId="77777777" w:rsidR="00C60095" w:rsidRPr="00452770" w:rsidRDefault="00C60095" w:rsidP="00C60095">
      <w:pPr>
        <w:ind w:right="-290"/>
        <w:jc w:val="both"/>
      </w:pPr>
      <w:r w:rsidRPr="00452770">
        <w:t>5920 Csorvás, Rákóczi u. 17.</w:t>
      </w:r>
    </w:p>
    <w:p w14:paraId="52910C16" w14:textId="77777777" w:rsidR="00C60095" w:rsidRPr="00452770" w:rsidRDefault="00C60095" w:rsidP="00C60095">
      <w:pPr>
        <w:jc w:val="both"/>
      </w:pPr>
    </w:p>
    <w:p w14:paraId="218984C1" w14:textId="77777777" w:rsidR="00C60095" w:rsidRPr="00452770" w:rsidRDefault="00C60095" w:rsidP="00C60095">
      <w:pPr>
        <w:jc w:val="both"/>
      </w:pPr>
    </w:p>
    <w:p w14:paraId="33B6B502" w14:textId="77777777" w:rsidR="00C60095" w:rsidRPr="00452770" w:rsidRDefault="00C60095" w:rsidP="00C60095">
      <w:pPr>
        <w:jc w:val="center"/>
        <w:rPr>
          <w:b/>
        </w:rPr>
      </w:pPr>
      <w:r w:rsidRPr="00452770">
        <w:rPr>
          <w:b/>
        </w:rPr>
        <w:t>Tájékoztató</w:t>
      </w:r>
    </w:p>
    <w:p w14:paraId="034ADFDA" w14:textId="77777777" w:rsidR="00C60095" w:rsidRPr="00452770" w:rsidRDefault="00C60095" w:rsidP="00C60095">
      <w:pPr>
        <w:ind w:right="-290"/>
        <w:jc w:val="center"/>
        <w:rPr>
          <w:b/>
        </w:rPr>
      </w:pPr>
    </w:p>
    <w:p w14:paraId="6A7A64AA" w14:textId="77777777" w:rsidR="00C60095" w:rsidRPr="00452770" w:rsidRDefault="00C60095" w:rsidP="00C60095">
      <w:pPr>
        <w:ind w:right="-290"/>
        <w:jc w:val="center"/>
        <w:rPr>
          <w:b/>
        </w:rPr>
      </w:pPr>
      <w:r w:rsidRPr="00452770">
        <w:rPr>
          <w:b/>
        </w:rPr>
        <w:t>Csorvás Város Önkormányzatának Képviselő-testületéhez</w:t>
      </w:r>
    </w:p>
    <w:p w14:paraId="7474CFFC" w14:textId="494538ED" w:rsidR="00C60095" w:rsidRPr="00452770" w:rsidRDefault="00727652" w:rsidP="00C60095">
      <w:pPr>
        <w:ind w:right="-290"/>
        <w:jc w:val="center"/>
        <w:rPr>
          <w:b/>
        </w:rPr>
      </w:pPr>
      <w:r>
        <w:rPr>
          <w:b/>
        </w:rPr>
        <w:t>Csorvás város</w:t>
      </w:r>
      <w:r w:rsidR="00C60095" w:rsidRPr="00452770">
        <w:rPr>
          <w:b/>
        </w:rPr>
        <w:t xml:space="preserve"> lakóhelyi környezet</w:t>
      </w:r>
      <w:r>
        <w:rPr>
          <w:b/>
        </w:rPr>
        <w:t>ének</w:t>
      </w:r>
      <w:r w:rsidR="00C60095" w:rsidRPr="00452770">
        <w:rPr>
          <w:b/>
        </w:rPr>
        <w:t xml:space="preserve"> állapotá</w:t>
      </w:r>
      <w:r w:rsidR="00BB48F9">
        <w:rPr>
          <w:b/>
        </w:rPr>
        <w:t>ról</w:t>
      </w:r>
      <w:r w:rsidR="00C60095" w:rsidRPr="00452770">
        <w:rPr>
          <w:b/>
        </w:rPr>
        <w:t xml:space="preserve"> </w:t>
      </w:r>
    </w:p>
    <w:p w14:paraId="405BDB8D" w14:textId="77777777" w:rsidR="00C60095" w:rsidRPr="00452770" w:rsidRDefault="00C60095" w:rsidP="00C60095">
      <w:pPr>
        <w:jc w:val="both"/>
      </w:pPr>
    </w:p>
    <w:p w14:paraId="1F02845F" w14:textId="77777777" w:rsidR="00C60095" w:rsidRPr="00452770" w:rsidRDefault="00C60095" w:rsidP="00C60095">
      <w:pPr>
        <w:ind w:right="-290"/>
        <w:jc w:val="both"/>
      </w:pPr>
      <w:r w:rsidRPr="00452770">
        <w:t>Tisztelt Képviselő-testület!</w:t>
      </w:r>
    </w:p>
    <w:p w14:paraId="3E9CE350" w14:textId="77777777" w:rsidR="00C60095" w:rsidRPr="00452770" w:rsidRDefault="00C60095" w:rsidP="00C60095">
      <w:pPr>
        <w:ind w:right="-290"/>
        <w:jc w:val="both"/>
      </w:pPr>
    </w:p>
    <w:p w14:paraId="23C953BF" w14:textId="067E5745" w:rsidR="00C60095" w:rsidRPr="00566327" w:rsidRDefault="00C60095" w:rsidP="00BB48F9">
      <w:pPr>
        <w:suppressAutoHyphens w:val="0"/>
        <w:jc w:val="both"/>
      </w:pPr>
      <w:r w:rsidRPr="00566327">
        <w:t xml:space="preserve">A környezet védelmének általános szabályairól </w:t>
      </w:r>
      <w:r w:rsidR="006F1F75" w:rsidRPr="00566327">
        <w:t xml:space="preserve">szóló 1995. évi. LIII. törvény </w:t>
      </w:r>
      <w:r w:rsidRPr="00566327">
        <w:t>51. § (3) bek</w:t>
      </w:r>
      <w:r w:rsidR="006F1F75" w:rsidRPr="00566327">
        <w:t xml:space="preserve">ezdése rendelkezik arról, hogy </w:t>
      </w:r>
      <w:r w:rsidRPr="00566327">
        <w:t xml:space="preserve">a lakóhelyi környezet állapotának alakulásáról a települési önkormányzat szükség szerint, de legalább évente tájékoztatja a lakosságot.  A tájékoztatót </w:t>
      </w:r>
      <w:r w:rsidR="00BB48F9" w:rsidRPr="00BB48F9">
        <w:rPr>
          <w:bCs/>
          <w:lang w:eastAsia="hu-HU"/>
        </w:rPr>
        <w:t>Csorvás Város Önkormányzata Képviselő-testületének és szerveinek Szervezeti és Működési Szabályzatáról</w:t>
      </w:r>
      <w:r w:rsidR="00BB48F9" w:rsidRPr="00566327">
        <w:rPr>
          <w:bCs/>
          <w:lang w:eastAsia="hu-HU"/>
        </w:rPr>
        <w:t xml:space="preserve"> szóló 5/2015. (III.20.) önkormányzati rendelet alapján </w:t>
      </w:r>
      <w:r w:rsidRPr="00566327">
        <w:t xml:space="preserve">Csorvás Város Önkormányzatának Pénzügyi-, Gazdasági- és Városfejlesztési Bizottsága </w:t>
      </w:r>
      <w:r w:rsidR="00BB48F9" w:rsidRPr="00566327">
        <w:t>nyújtja be előterjesztésként a Képviselő-testületnek.</w:t>
      </w:r>
      <w:r w:rsidRPr="00566327">
        <w:t xml:space="preserve"> A tájékoztató</w:t>
      </w:r>
      <w:r w:rsidR="00B07C65">
        <w:t xml:space="preserve"> környezeti elemenként tárja fel </w:t>
      </w:r>
      <w:r w:rsidRPr="00566327">
        <w:t>az adott évre vonatkozó legaktuálisabb környezeti témákat, feladatokat</w:t>
      </w:r>
      <w:r w:rsidR="00B07C65">
        <w:t>.</w:t>
      </w:r>
    </w:p>
    <w:p w14:paraId="7D9E9E80" w14:textId="77777777" w:rsidR="00C60095" w:rsidRPr="00566327" w:rsidRDefault="00C60095" w:rsidP="00C60095">
      <w:pPr>
        <w:jc w:val="both"/>
      </w:pPr>
    </w:p>
    <w:p w14:paraId="744EAC01" w14:textId="3C1D8AF9" w:rsidR="00727652" w:rsidRDefault="00727652" w:rsidP="0010539C">
      <w:pPr>
        <w:suppressAutoHyphens w:val="0"/>
        <w:spacing w:before="100" w:beforeAutospacing="1" w:after="100" w:afterAutospacing="1"/>
        <w:jc w:val="both"/>
      </w:pPr>
      <w:r>
        <w:t xml:space="preserve">Csorvás Budapesttől 210 km-re, Békés megye nyugati részén, az orosházi kistérségben Orosháza és Békéscsaba között található. Magyarország kistájainak katasztere alapján Csorvás környéke </w:t>
      </w:r>
      <w:r w:rsidR="007A7259">
        <w:t xml:space="preserve">a </w:t>
      </w:r>
      <w:r>
        <w:t xml:space="preserve">Békési-Hát kistájba sorolható. Területe </w:t>
      </w:r>
      <w:smartTag w:uri="urn:schemas-microsoft-com:office:smarttags" w:element="metricconverter">
        <w:smartTagPr>
          <w:attr w:name="ProductID" w:val="9018 ha"/>
        </w:smartTagPr>
        <w:r>
          <w:t>9018 ha</w:t>
        </w:r>
      </w:smartTag>
      <w:r>
        <w:t xml:space="preserve">. </w:t>
      </w:r>
      <w:r w:rsidR="00B07C65">
        <w:t xml:space="preserve">A város állandó lakosainak száma 2021. január 1-jén 4795 fő. </w:t>
      </w:r>
    </w:p>
    <w:p w14:paraId="60FA43DB" w14:textId="315AA6AF" w:rsidR="00A63B58" w:rsidRPr="00A63B58" w:rsidRDefault="00A63B58" w:rsidP="00A63B58">
      <w:pPr>
        <w:rPr>
          <w:b/>
          <w:lang w:eastAsia="hu-HU"/>
        </w:rPr>
      </w:pPr>
      <w:r w:rsidRPr="00A63B58">
        <w:rPr>
          <w:b/>
        </w:rPr>
        <w:t>Levegő</w:t>
      </w:r>
    </w:p>
    <w:p w14:paraId="43AF53E7" w14:textId="7AC3AA7E" w:rsidR="00A63B58" w:rsidRDefault="00A63B58" w:rsidP="00A63B58">
      <w:pPr>
        <w:jc w:val="both"/>
      </w:pPr>
      <w:r>
        <w:t>A szilárd burkolatú utak arányának növelése tekintetében előrelépést jelent, hogy az önkormányzat már korábban fejlesztette az útépítéshez, útkarbantartáshoz szükséges eszközeit, gépparkját. A porterhelés csökkentését szolgálja, hogy 2020. novemberében a Liget utcát és a Gárdonyi utca Békéscsabai és Tompa utca közötti, addig útalappal ellátott szakaszát, majd 2021. májusában az Ady utca Batthyány utcától nyugatra eső részét</w:t>
      </w:r>
      <w:r w:rsidR="008C01BA">
        <w:t xml:space="preserve"> aszfaltréteggel zárták le</w:t>
      </w:r>
      <w:r>
        <w:t xml:space="preserve">. Így a település közútjainak közel 80 %-a pormentes, szilárd burkolatú. A külterületi utak önkormányzati tulajdonban vannak, karbantartásuk tekintetében szintén nagy előrelépés az, hogy az önkormányzat saját földmunkagéppel rendelkezik. A külterületi utak védelme, karbantartása tekintetében jelentős feladat hárul a mezőgazdasági munkagéppel rendelkező gazdálkodókra is. A Csorvási Gazdák Zrt. az általuk gyakran használt földutakat folyamatosan karbantartja. </w:t>
      </w:r>
    </w:p>
    <w:p w14:paraId="38329DA2" w14:textId="51015B09" w:rsidR="00A63B58" w:rsidRDefault="00A63B58" w:rsidP="00A63B58">
      <w:pPr>
        <w:jc w:val="both"/>
      </w:pPr>
      <w:r>
        <w:t>A lakosságot az önkormányzat legtöbb esetben a Csorvási Híradó hasábjain tájékoztatja a környezetkímélő fűtési módokról, e mellett többször ismertetésre került már a különböző hulladékkal, szeméttel történő fűtés egészségkárosító, környezetszennyező hatása</w:t>
      </w:r>
      <w:r w:rsidR="00B07C65">
        <w:t>. Az elmúlt évben több hatósági eljárás volt folyamatban levegőtisztaság-védelmi ügyekben a hivatalban</w:t>
      </w:r>
      <w:r w:rsidR="008C01BA">
        <w:t xml:space="preserve"> is</w:t>
      </w:r>
      <w:r w:rsidR="00B07C65">
        <w:t xml:space="preserve">. </w:t>
      </w:r>
      <w:r>
        <w:t xml:space="preserve">A </w:t>
      </w:r>
      <w:r w:rsidR="00B07C65">
        <w:t>hivatal épületében</w:t>
      </w:r>
      <w:r>
        <w:t xml:space="preserve"> lévő szórólapok</w:t>
      </w:r>
      <w:r w:rsidR="00B07C65">
        <w:t>, plakátok</w:t>
      </w:r>
      <w:r>
        <w:t xml:space="preserve"> is tájékoztatást nyújtanak az ügyfelek számára arról, hogyan lehet környezetkímélő, és energiatakarékos módon fűteni. </w:t>
      </w:r>
    </w:p>
    <w:p w14:paraId="08D62C18" w14:textId="77777777" w:rsidR="00A63B58" w:rsidRDefault="00A63B58" w:rsidP="00A63B58">
      <w:pPr>
        <w:jc w:val="both"/>
      </w:pPr>
      <w:r>
        <w:t xml:space="preserve">A Városháza épületének és néhány önkormányzati intézménynek a villamos energia ellátása alternatív energiaforrás (tetőszerkezetén elhelyezett napelem) által termelt energiával történik. Szintén közmunkaprogram keretében gyártják a biobrikettet, ezzel is ösztönzik a lakosságot bio tüzelőanyag használatára. </w:t>
      </w:r>
    </w:p>
    <w:p w14:paraId="1B6638D6" w14:textId="25E060E2" w:rsidR="00A63B58" w:rsidRDefault="00A63B58" w:rsidP="00A63B58">
      <w:pPr>
        <w:jc w:val="both"/>
      </w:pPr>
      <w:r>
        <w:lastRenderedPageBreak/>
        <w:t>Csorvás belterületén a gyomirtás közmunkaprogram ker</w:t>
      </w:r>
      <w:r w:rsidR="00B642B8">
        <w:t>e</w:t>
      </w:r>
      <w:r>
        <w:t xml:space="preserve">tében történik. E program keretében végzik a külterületi csatornák környezetének, és medrének a gyomtalanítását. Önkormányzati rendelet szabályozza az ingatlantulajdonosok, ill. használók feladatát az ingatlanuk és az ingatlan előtti közterület gyomtalanítása tekintetében. Ez irányú kötelezettségüket elmulasztókat a Polgármesteri Hivatal felszólítja a feladat elvégzésére, valamint a frekventált, központi elhelyezkedésű területeken a közmunkaprogram keretében elvégzik a súlyosan elhanyagolt közterületek susmótlanítását, gyommentesítését, amellyel kapcsolatos anyagi ráfordítást utólag a tulajdonosok kötelesek megtéríteni. Parlagfűvel borított területek esetében az önkormányzatnak jogszabályi felhatalmazás alapján közérdekű védekezést kell elrendelnie. </w:t>
      </w:r>
    </w:p>
    <w:p w14:paraId="3B9F3259" w14:textId="79F06E4E" w:rsidR="00A63B58" w:rsidRDefault="00A63B58" w:rsidP="00A63B58">
      <w:pPr>
        <w:jc w:val="both"/>
      </w:pPr>
      <w:r>
        <w:t xml:space="preserve">Az állattartásról, valamint az ehhez kapcsolódó építésügyi szabályok megállapításáról szóló 14/1994. (X.7.) önkormányzati rendeletet a Képviselő-testület hatályon kívül helyezte, mert magasabb rendű jogszabály úgy rendelkezik, hogy </w:t>
      </w:r>
      <w:r w:rsidR="005A3D9E">
        <w:t xml:space="preserve">az </w:t>
      </w:r>
      <w:r>
        <w:t xml:space="preserve">állatlétszám önkormányzati rendeletben nem szabályozható.  Egyes állattartással kapcsolatos szabályok beiktatásával módosult a település helyi építési szabályzata. </w:t>
      </w:r>
    </w:p>
    <w:p w14:paraId="655B5A8B" w14:textId="77777777" w:rsidR="00A63B58" w:rsidRDefault="00A63B58" w:rsidP="00A63B58">
      <w:pPr>
        <w:jc w:val="both"/>
      </w:pPr>
      <w:r>
        <w:t>A 47-es számú főút Csorvást elkerülő szakasza megvalósításnak ütemezéséről a gyorsforgalmi és a főúthálózat hosszú távú fejlesztési programjáról és nagytávú tervéről szóló 1222/2011. (VI.29.) kormányhatározat rendelkezik. A főút elkerülő szakaszának megvalósítása a hosszú távú program IV. programciklusának időszakára 2020-2027-re van betervezve, nagytávon pedig a gyorsforgalmi út részeként kerül továbbfejlesztésre. Ezt a nagytávú változatot a jelenleg hatályos Országos Területrendezési Terv is tartalmazza.</w:t>
      </w:r>
    </w:p>
    <w:p w14:paraId="7CAD7B02" w14:textId="77777777" w:rsidR="00A63B58" w:rsidRDefault="00A63B58" w:rsidP="00A63B58">
      <w:pPr>
        <w:ind w:right="72"/>
        <w:jc w:val="both"/>
      </w:pPr>
    </w:p>
    <w:p w14:paraId="2229EFA0" w14:textId="77777777" w:rsidR="00A63B58" w:rsidRPr="00A63B58" w:rsidRDefault="00A63B58" w:rsidP="00A63B58">
      <w:pPr>
        <w:ind w:right="72"/>
        <w:jc w:val="both"/>
        <w:rPr>
          <w:b/>
        </w:rPr>
      </w:pPr>
      <w:r w:rsidRPr="00A63B58">
        <w:rPr>
          <w:b/>
        </w:rPr>
        <w:t>Zaj és rezgésvédelem</w:t>
      </w:r>
    </w:p>
    <w:p w14:paraId="76D57A30" w14:textId="51528242" w:rsidR="00A63B58" w:rsidRDefault="00A63B58" w:rsidP="00A63B58">
      <w:pPr>
        <w:jc w:val="both"/>
      </w:pPr>
      <w:r>
        <w:t>A 47-es számú főközlekedési út burkolat-megerősítése és a párhuzamos kerékpárút elkészítését követően javulás mutatkozik a Rákóczi és Békéscsabai utcák épületeit terhelő zaj- és rezgésterhelés tekintetében. Az önkormányzat minden évben elvégzi az önkormányzati tulajdonban lévő közutak karbantartás</w:t>
      </w:r>
      <w:r w:rsidR="005A3D9E">
        <w:t>á</w:t>
      </w:r>
      <w:r>
        <w:t>t, a szükséges kátyúzási feladatokat és szakaszosan végzi a felhízott útpadkák nyesését.  A helyi közutak karbantartását az önkormányzat tulajdonában lévő gépekkel oldják meg. Pályázati forrás felhasználásával új aszfaltburkolatot kapott a Gremsperger utc</w:t>
      </w:r>
      <w:r w:rsidR="008C01BA">
        <w:t>a</w:t>
      </w:r>
      <w:r>
        <w:t xml:space="preserve"> a Bajcsy-Zsilinszky és Arany János utcák közötti szakasza, valamint a Tompa utca teljes hosszában. </w:t>
      </w:r>
    </w:p>
    <w:p w14:paraId="76BD6C42" w14:textId="77777777" w:rsidR="00A63B58" w:rsidRDefault="00A63B58" w:rsidP="00A63B58">
      <w:pPr>
        <w:jc w:val="both"/>
      </w:pPr>
      <w:r>
        <w:t xml:space="preserve">A környezetbarát közlekedési mód Csorváson nagyon népszerű, hiszen a lakosság nagy része a településen belül kerékpárral közlekedik. A 47-es út melletti kerékpárút megépítésével, és a 2019-ben elkészült Gerendás-Csorvás közötti kerékpárút megvalósulásával lehetőség nyílt arra is, hogy a környező településekre biztonságosan, balesetmentesen el lehessen jutni kerékpárral. </w:t>
      </w:r>
    </w:p>
    <w:p w14:paraId="5BEF24AC" w14:textId="77777777" w:rsidR="00A63B58" w:rsidRDefault="00A63B58" w:rsidP="00A63B58">
      <w:pPr>
        <w:jc w:val="both"/>
      </w:pPr>
      <w:r>
        <w:t>A zenét szolgáltató szórakozóhelyek részére a Jegyző kérelemre zajkibocsátási határértéket határoz meg, 2021-ben két vendéglátó vállalkozó kérte ennek megállapítását.</w:t>
      </w:r>
    </w:p>
    <w:p w14:paraId="005ECEB4" w14:textId="77777777" w:rsidR="00A63B58" w:rsidRDefault="00A63B58" w:rsidP="00A63B58">
      <w:pPr>
        <w:ind w:right="72"/>
        <w:jc w:val="both"/>
      </w:pPr>
    </w:p>
    <w:p w14:paraId="502C784D" w14:textId="77777777" w:rsidR="00A63B58" w:rsidRPr="00A63B58" w:rsidRDefault="00A63B58" w:rsidP="00A63B58">
      <w:pPr>
        <w:ind w:right="72"/>
        <w:jc w:val="both"/>
        <w:rPr>
          <w:b/>
        </w:rPr>
      </w:pPr>
      <w:r w:rsidRPr="00A63B58">
        <w:rPr>
          <w:b/>
        </w:rPr>
        <w:t>Víz</w:t>
      </w:r>
    </w:p>
    <w:p w14:paraId="4C9EA8FB" w14:textId="77777777" w:rsidR="00A63B58" w:rsidRDefault="00A63B58" w:rsidP="00A63B58">
      <w:pPr>
        <w:jc w:val="both"/>
      </w:pPr>
      <w:r>
        <w:t>A helyi közutak mentén lévő szikkasztó rendszerű árkok karbantartása folyamatosan, a közmunkaprogram keretében történik. Szintén közmunka program keretében végzik a Sárgás nevű záportározó és a Dögös-Kákafoki főcsatorna között kiépített belvíz elvezető csatorna karbantartását, tisztítását, és a belvízelvezető művek karbantartását, tisztítását.</w:t>
      </w:r>
    </w:p>
    <w:p w14:paraId="7DC58BA5" w14:textId="77777777" w:rsidR="00A63B58" w:rsidRDefault="00A63B58" w:rsidP="00A63B58">
      <w:pPr>
        <w:jc w:val="both"/>
      </w:pPr>
      <w:r>
        <w:t>A belterületen összefüggő csapadékvíz elvezető hálózat kiépítése megfelelő pályázati forrásból valósulhat meg.</w:t>
      </w:r>
    </w:p>
    <w:p w14:paraId="2A202B24" w14:textId="77777777" w:rsidR="008C49CE" w:rsidRDefault="00A63B58" w:rsidP="008C49CE">
      <w:pPr>
        <w:jc w:val="both"/>
      </w:pPr>
      <w:r>
        <w:t>A</w:t>
      </w:r>
      <w:r>
        <w:rPr>
          <w:i/>
        </w:rPr>
        <w:t xml:space="preserve"> </w:t>
      </w:r>
      <w:r>
        <w:t xml:space="preserve">felszín alatti vizek védelme tekintetében a belterületi állattartásból eredő talajszennyezés megelőzése, csökkentése érdekében műszaki védelemmel ellátott, vízzáró trágyatároló, és csurgalékvíz felfogására alkalmas tároló használatára hívja fel a Jegyző, az állattartót akkor, ha helytelen trágyatárolásról, vagy állattartásból eredő szaghatásról érkezik bejelentés. </w:t>
      </w:r>
    </w:p>
    <w:p w14:paraId="63C510CA" w14:textId="08E22D93" w:rsidR="008C49CE" w:rsidRDefault="008C49CE" w:rsidP="008C49CE">
      <w:pPr>
        <w:jc w:val="both"/>
      </w:pPr>
      <w:r>
        <w:t xml:space="preserve">A Csorvás, Külterület 098/3 hrsz-ú területen lévő rekultivált hulladéktelep utómonitoringozási feladatait folyamatosan ellátja a Polgármesteri Hivatal. A volt hulladéktelep környezetében lévő két darab talajvíz minőség figyelő kútból évente egy alkalommal akkreditált laboratórium vesz mintát, és az értékeket megküldi a Polgármesteri Hivatal részére.   Az önkormányzat a </w:t>
      </w:r>
      <w:r>
        <w:lastRenderedPageBreak/>
        <w:t>rekultivált hulladéktelep kapcsán minden évben teljesíti adatszolgáltatási kötelezettségét a Földművelésügyi Minisztérium felé, az Országos Környezetvédelmi Információs Rendszerhez (OKIR)</w:t>
      </w:r>
      <w:r w:rsidR="008C01BA">
        <w:t>, t</w:t>
      </w:r>
      <w:r>
        <w:t>ovábbá minden évben összefoglaló jelentés készül a Békés Megyei Kormányhivatal Környezetvédelmi és Természetvédelmi Főosztály számára. Okleveles környezetvédelmi szakmérnök készítette el a telep 2016-2019. évre vonatkozó értékelő jelentését, melyet a Békés Megyei Katasztrófavédelmi Igazgatóságnál működő területi vízügyi hatósághoz nyújtott be az önkormányzat.</w:t>
      </w:r>
    </w:p>
    <w:p w14:paraId="568D939C" w14:textId="77777777" w:rsidR="00A63B58" w:rsidRDefault="00A63B58" w:rsidP="00A63B58">
      <w:pPr>
        <w:ind w:right="72"/>
        <w:jc w:val="both"/>
      </w:pPr>
    </w:p>
    <w:p w14:paraId="1064A868" w14:textId="77777777" w:rsidR="00A63B58" w:rsidRPr="00B07C65" w:rsidRDefault="00A63B58" w:rsidP="00A63B58">
      <w:pPr>
        <w:rPr>
          <w:b/>
        </w:rPr>
      </w:pPr>
      <w:r w:rsidRPr="00B07C65">
        <w:rPr>
          <w:b/>
        </w:rPr>
        <w:t>Talaj</w:t>
      </w:r>
    </w:p>
    <w:p w14:paraId="4CD32672" w14:textId="6C91D0FD" w:rsidR="00A63B58" w:rsidRPr="00FF4234" w:rsidRDefault="00A63B58" w:rsidP="00A63B58">
      <w:pPr>
        <w:jc w:val="both"/>
      </w:pPr>
      <w:r>
        <w:t xml:space="preserve">A környezetkímélő mezőgazdasági termelési módszerek elterjesztését, ezáltal a környezetvédelemi célkitűzések megvalósítását Önkormányzatunk kiemelten kezeli. Az önkormányzat által használt szántóingatlanokon főleg ilyen szempontok szerint folyik a gazdálkodás. A környezetkímélő mezőgazdasági termelési módszer alkalmazásának egyik oka, a Közös Agrárpolitika (az Európai Unió mezőgazdasági támogatási rendszere). </w:t>
      </w:r>
      <w:r w:rsidRPr="00FF4234">
        <w:t xml:space="preserve">A reform eredményeként 2015-től bevezetésre került a környezetvédelmet támogató és erősítő zöldítési program. Az önkormányzat gazdálkodása néhány éve e termelési mód szerint történik. Az első időszakban a START munkaprogram keretében a jelenleginél nagyobb termőterületen folyt a gazdálkodás, ekkor </w:t>
      </w:r>
      <w:smartTag w:uri="urn:schemas-microsoft-com:office:smarttags" w:element="metricconverter">
        <w:smartTagPr>
          <w:attr w:name="ProductID" w:val="5 ha"/>
        </w:smartTagPr>
        <w:r w:rsidRPr="00FF4234">
          <w:t>5 ha</w:t>
        </w:r>
      </w:smartTag>
      <w:r w:rsidRPr="00FF4234">
        <w:t xml:space="preserve"> területen alkalmazták a zöldítést. Zöldtrágyaként olajretek és fehér mustár keverékét szántották be a talajba. </w:t>
      </w:r>
      <w:r w:rsidR="008C04FC" w:rsidRPr="00FF4234">
        <w:t xml:space="preserve">Az idei </w:t>
      </w:r>
      <w:r w:rsidR="00FF4234" w:rsidRPr="00FF4234">
        <w:t xml:space="preserve">gazdasági </w:t>
      </w:r>
      <w:r w:rsidR="008C04FC" w:rsidRPr="00FF4234">
        <w:t xml:space="preserve">évben a zöldítési kötelezettségünknek a 0134/11 hrsz-ú szántóföldön 11044 m2-nyi terület kukoricával történő bevetésével tettünk eleget </w:t>
      </w:r>
      <w:r w:rsidRPr="00FF4234">
        <w:t>Azon túl, hogy ez a gazdálkodási forma a területalapú támogatás elnyerésének egyik feltétele, az önkormányzat érdeke is  alkalmazni  a környezetkímélő  termelési módot, hiszen  a talaj szerkezetének javítása elengedhetetlen zöldtrágya, vagy szervestrágya felhasználása nélkül. Az önkormányzatnak zöldtrágya alkalmazására van lehetősége.</w:t>
      </w:r>
    </w:p>
    <w:p w14:paraId="5B76C964" w14:textId="77777777" w:rsidR="00A63B58" w:rsidRDefault="00A63B58" w:rsidP="00A63B58">
      <w:pPr>
        <w:jc w:val="both"/>
      </w:pPr>
      <w:r>
        <w:t xml:space="preserve">A termőföld és a vízkészlet állapotának megőrzésében szintén óriási jelentősége van a szerves anyag felhasználásának. A szellős, laza szerkezetű szántó fizikailag is alkalmas élőlények befogadására (pl.földi giliszta, vakond), és az ilyen minőségű talajszerkezet gazdálkodik is a vízzel. A víz mozogni tud a talajban, továbbá a talaj tárolni tudja a vizet. </w:t>
      </w:r>
    </w:p>
    <w:p w14:paraId="7718E355" w14:textId="77777777" w:rsidR="00A63B58" w:rsidRDefault="00A63B58" w:rsidP="00A63B58">
      <w:pPr>
        <w:jc w:val="both"/>
      </w:pPr>
      <w:r>
        <w:t xml:space="preserve">A környezetvédelmi program célkitűzéseinek megvalósítása tekintetében már nagy sikert jelent, ha e módszer alkalmazásával csökkenthető a szervetlen hatóanyagú kemikáliák aránya. </w:t>
      </w:r>
    </w:p>
    <w:p w14:paraId="10D62433" w14:textId="77777777" w:rsidR="00A63B58" w:rsidRDefault="00A63B58" w:rsidP="00A63B58">
      <w:pPr>
        <w:jc w:val="both"/>
      </w:pPr>
      <w:r>
        <w:t>A szélerózió csökkentése érdekében a külterületen néhány dűlőút mentén fasorokat telepített az önkormányzat.  Sajnos a rendkívüli aszály és hőség miatt nehéz megvédeni az új telepítést.</w:t>
      </w:r>
    </w:p>
    <w:p w14:paraId="023776CC" w14:textId="1F1A7C9C" w:rsidR="00A63B58" w:rsidRDefault="00A63B58" w:rsidP="00A63B58">
      <w:pPr>
        <w:jc w:val="both"/>
      </w:pPr>
      <w:r>
        <w:t xml:space="preserve">A talajvédelem érdekében már több esetben jelent meg a házi komposztálást népszerűsítő cikk a Csorvási Híradóban. </w:t>
      </w:r>
    </w:p>
    <w:p w14:paraId="0F86DA34" w14:textId="580D5008" w:rsidR="00E422F9" w:rsidRDefault="00E422F9" w:rsidP="00A63B58">
      <w:pPr>
        <w:jc w:val="both"/>
      </w:pPr>
    </w:p>
    <w:p w14:paraId="15F0D7CB" w14:textId="77777777" w:rsidR="008C49CE" w:rsidRPr="008C49CE" w:rsidRDefault="008C49CE" w:rsidP="008C49CE">
      <w:pPr>
        <w:jc w:val="both"/>
        <w:rPr>
          <w:b/>
        </w:rPr>
      </w:pPr>
      <w:r w:rsidRPr="008C49CE">
        <w:rPr>
          <w:b/>
        </w:rPr>
        <w:t>Hulladékgazdálkodás</w:t>
      </w:r>
    </w:p>
    <w:p w14:paraId="0C712A12" w14:textId="74B46CF5" w:rsidR="008C49CE" w:rsidRDefault="008C49CE" w:rsidP="008C49CE">
      <w:pPr>
        <w:jc w:val="both"/>
      </w:pPr>
      <w:r>
        <w:t>A Csorvási Híradóban folyamatosan jelennek meg</w:t>
      </w:r>
      <w:r w:rsidR="001E4B5F">
        <w:t xml:space="preserve"> a lakosság környezettudatos szemléletét formálandó,</w:t>
      </w:r>
      <w:r>
        <w:t xml:space="preserve"> hulladékgazdálkodási témájú cikkek.</w:t>
      </w:r>
    </w:p>
    <w:p w14:paraId="6C67B2E1" w14:textId="77777777" w:rsidR="008C49CE" w:rsidRDefault="008C49CE" w:rsidP="008C49CE">
      <w:pPr>
        <w:jc w:val="both"/>
      </w:pPr>
      <w:r>
        <w:t>Csorvás Város Önkormányzata Képviselő-testületének a köztisztaság fenntartásáról szóló 9/2009. (V.29.) önkormányzati rendeletében foglalt rendelkezések betartásának ellenőrzése folyamatos.</w:t>
      </w:r>
    </w:p>
    <w:p w14:paraId="6146405F" w14:textId="196273CE" w:rsidR="008C49CE" w:rsidRDefault="008C49CE" w:rsidP="008C49CE">
      <w:pPr>
        <w:jc w:val="both"/>
      </w:pPr>
      <w:r>
        <w:t>Csorváson 2005 óta történik szelektív hulladékgyűjtés. Napjainkban már szinte minden hulladékgazdálkodási közszolgáltatást igénybe vevő ingatlant ellátott a DAREH Önkormányzati Társulás szelektív hulladékgyűjtő és zöldhulladék gyűjtő edényekkel, amelyeknek elszállítása a háztartásoktól havi rendszerességgel valósul meg. A Városháza udvarán szelektíven gyűjthető az üveghulladék és a 2021. évtől a hulladékolaj is.  2020-ban második alkalommal nagy sikerrel elektronikai hulladékgyűjtést szervezett az önkormányzat. A lomtalanítás a településen évente kétszer</w:t>
      </w:r>
      <w:r w:rsidR="005A3D9E">
        <w:t>,</w:t>
      </w:r>
      <w:r>
        <w:t xml:space="preserve"> házhoz menő rendszerben valósul meg. </w:t>
      </w:r>
    </w:p>
    <w:p w14:paraId="5F20663C" w14:textId="01D60F8D" w:rsidR="008C49CE" w:rsidRDefault="008C49CE" w:rsidP="008C49CE">
      <w:pPr>
        <w:jc w:val="both"/>
      </w:pPr>
      <w:r>
        <w:t>A külterületi illegális hulladéklerakatok keletkezésének megelőzése kiemelt feladat az ügyintézők számára</w:t>
      </w:r>
      <w:r w:rsidR="008C01BA">
        <w:t>.</w:t>
      </w:r>
      <w:r>
        <w:t xml:space="preserve"> </w:t>
      </w:r>
      <w:r w:rsidR="008C01BA">
        <w:t>A</w:t>
      </w:r>
      <w:r>
        <w:t xml:space="preserve"> lakossági jelzések és saját észlelések segítségével a hulladék tulajdonosának kilétére rendszerint fény derül és a kötelezés után elszállításra kerül a lerakott </w:t>
      </w:r>
      <w:r>
        <w:lastRenderedPageBreak/>
        <w:t>hulladék az arra kötelezett által. A településtől távol eső, vagy kevésbé forgalmas dűlőutak mentén az évek során oda került jórészt építési eredetű hulladéklerakatok felszámolása azonban csak pályázati forrás bevonásával lehet megvalósítható, azonban már a pályázat benyújtását is nehezíti az a tény, hogy ezek a nagykiterjedésű lerakatok olyan szemrevételezéssel meghatározhatatlan minőségű</w:t>
      </w:r>
      <w:r w:rsidR="001E4B5F">
        <w:t>, osztályú, fajtájú</w:t>
      </w:r>
      <w:r>
        <w:t xml:space="preserve"> és mennyiségű hulladékot tartalmaznak, amelyek hulladéklerakó telepre szállításának költségét még megsaccolni is lehetetlen. </w:t>
      </w:r>
    </w:p>
    <w:p w14:paraId="6DEDD54A" w14:textId="77777777" w:rsidR="00A63B58" w:rsidRPr="00B07C65" w:rsidRDefault="00A63B58" w:rsidP="00A63B58">
      <w:pPr>
        <w:pStyle w:val="Cmsor3"/>
        <w:rPr>
          <w:rFonts w:ascii="Times New Roman" w:hAnsi="Times New Roman" w:cs="Times New Roman"/>
          <w:sz w:val="24"/>
          <w:szCs w:val="24"/>
        </w:rPr>
      </w:pPr>
      <w:r w:rsidRPr="00B07C65">
        <w:rPr>
          <w:rFonts w:ascii="Times New Roman" w:hAnsi="Times New Roman" w:cs="Times New Roman"/>
          <w:sz w:val="24"/>
          <w:szCs w:val="24"/>
        </w:rPr>
        <w:t>Közműhálózat</w:t>
      </w:r>
    </w:p>
    <w:p w14:paraId="22A785F8" w14:textId="64F3E4C9" w:rsidR="00A63B58" w:rsidRDefault="00A63B58" w:rsidP="00A63B58">
      <w:pPr>
        <w:jc w:val="both"/>
      </w:pPr>
      <w:r>
        <w:t>Az energiagazdálkodás területén több beruházás történt</w:t>
      </w:r>
      <w:r w:rsidR="008C01BA">
        <w:t xml:space="preserve"> az elmúlt években</w:t>
      </w:r>
      <w:r>
        <w:t xml:space="preserve">. A Tornacsarnokban és a Művelődési Házban a gázfűtést korszerű hőszivattyús rendszerre cserélték le. A Bocskai utcai óvodában az elektromos energiát napelemek által állítják elő. </w:t>
      </w:r>
    </w:p>
    <w:p w14:paraId="0FCB3AB6" w14:textId="4B693D49" w:rsidR="00A63B58" w:rsidRDefault="00A63B58" w:rsidP="00A63B58">
      <w:pPr>
        <w:jc w:val="both"/>
      </w:pPr>
      <w:r>
        <w:t xml:space="preserve">2018-ban elkészült a Polgármesteri Hivatal, az Arany János úti óvoda, a Bocskai utcai óvoda-bölcsőde, és az </w:t>
      </w:r>
      <w:r w:rsidR="001E4B5F">
        <w:t xml:space="preserve">Egyesített Szociális Intézmény </w:t>
      </w:r>
      <w:r>
        <w:t>energetikai korszerűsítése. A projekt keretében korszerű fűtési rendszert alakítottak ki, és ezzel egyidejűleg elkészültek azok a beruházások, amelyek megvalósításával az épületek elektromos energiaellátás</w:t>
      </w:r>
      <w:r w:rsidR="005A3D9E">
        <w:t>át</w:t>
      </w:r>
      <w:r>
        <w:t xml:space="preserve"> napelemekkel biztosítják. Lakossági szinten is egyre népszerűbbé válik az ingatlanok napelemmel vagy napkollektorral történő energia-ellátása.</w:t>
      </w:r>
    </w:p>
    <w:p w14:paraId="029813C4" w14:textId="1C2DB12E" w:rsidR="00A63B58" w:rsidRDefault="00A63B58" w:rsidP="00A63B58">
      <w:pPr>
        <w:jc w:val="both"/>
      </w:pPr>
      <w:r>
        <w:t>Az ingatlanok rácsatlakozása az elektromos hálózatra jogszabályi előírás szerint már csak földkábellel lehetséges, így a városképet rontó légkábelek mennyisége már nem növekszik.</w:t>
      </w:r>
    </w:p>
    <w:p w14:paraId="7C72A6F6" w14:textId="731603C0" w:rsidR="00A805EB" w:rsidRPr="008B7A56" w:rsidRDefault="00A805EB" w:rsidP="00A805EB">
      <w:pPr>
        <w:pStyle w:val="Default"/>
        <w:jc w:val="both"/>
        <w:rPr>
          <w:rFonts w:ascii="Times New Roman" w:hAnsi="Times New Roman" w:cs="Times New Roman"/>
        </w:rPr>
      </w:pPr>
      <w:r w:rsidRPr="008B7A56">
        <w:rPr>
          <w:rFonts w:ascii="Times New Roman" w:hAnsi="Times New Roman" w:cs="Times New Roman"/>
        </w:rPr>
        <w:t xml:space="preserve">Az ivóvíz hálózat vezetékrendszerének cseréje csak pályázati forrásból lehetséges. Azonban az Alföldvíz Zrt. szakaszosan elvégzi a hálózat csomópontjainak rekonstrukcióját. Ezeken a szakaszokon megtörténik a vezetékcsere. A rekonstrukciós munkák költségét az önkormányzat saját költségvetéséből fedezi. A vízminőségi vizsgálatokat az Alföldvíz Zrt. akkreditált Központi Laboratóriuma végzi, mely megfelel az MSZ EN ISO/IEC 17025:2001 szabvány követelményeinek. Mintavételi helyként az illetékes közegészségügyi Hatósággal egyeztetve 3 db ejektoros közkifolyó lett kijelölve, amelyek korábban felújításra kerültek. Fogyasztói bejelentések a vízminőséggel kapcsolatban az elmúlt időszakban egy-két esetben történtek, melyre a 3. számú Területi Divízió dolgozói rövid időn belül reagáltak. </w:t>
      </w:r>
    </w:p>
    <w:p w14:paraId="557C23C7" w14:textId="77777777" w:rsidR="00A805EB" w:rsidRDefault="00A805EB" w:rsidP="00A805EB">
      <w:pPr>
        <w:jc w:val="both"/>
      </w:pPr>
      <w:r w:rsidRPr="008B7A56">
        <w:t xml:space="preserve">A településen szolgáltatott vezetékes víz az ivóvízminőség-javító program keretein belül végrehajtott fejlesztéseknek köszönhetően megfelel a 201/2001. (X. 25.) Korm. rendelet előírásainak, az arzén, az ammónium, a vas és a mangán komponensek átlagértékei az utóbbi években határérték alatti koncentrációt mutattak a mérőkutakból nyert vízmintákban.  </w:t>
      </w:r>
    </w:p>
    <w:p w14:paraId="327E3272" w14:textId="621E03C8" w:rsidR="00A805EB" w:rsidRPr="00006E13" w:rsidRDefault="00006E13" w:rsidP="00006E13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6E13">
        <w:rPr>
          <w:rFonts w:eastAsiaTheme="minorHAnsi"/>
          <w:bCs/>
          <w:lang w:eastAsia="en-US"/>
        </w:rPr>
        <w:t>A város</w:t>
      </w:r>
      <w:r w:rsidR="00FF4234" w:rsidRPr="00006E13">
        <w:rPr>
          <w:rFonts w:eastAsiaTheme="minorHAnsi"/>
          <w:b/>
          <w:bCs/>
          <w:lang w:eastAsia="en-US"/>
        </w:rPr>
        <w:t xml:space="preserve"> </w:t>
      </w:r>
      <w:r w:rsidR="00FF4234" w:rsidRPr="00006E13">
        <w:rPr>
          <w:rFonts w:eastAsiaTheme="minorHAnsi"/>
          <w:lang w:eastAsia="en-US"/>
        </w:rPr>
        <w:t>területén a szennyvíz csatornahálózat elválasztott rendszerű, a</w:t>
      </w:r>
      <w:r>
        <w:rPr>
          <w:rFonts w:eastAsiaTheme="minorHAnsi"/>
          <w:lang w:eastAsia="en-US"/>
        </w:rPr>
        <w:t xml:space="preserve"> </w:t>
      </w:r>
      <w:r w:rsidR="00FF4234" w:rsidRPr="00006E13">
        <w:rPr>
          <w:rFonts w:eastAsiaTheme="minorHAnsi"/>
          <w:lang w:eastAsia="en-US"/>
        </w:rPr>
        <w:t>szennyvíz nyomócsövön érkezik a szennyvíztisztító telepre.</w:t>
      </w:r>
      <w:r w:rsidR="008C01BA">
        <w:rPr>
          <w:rFonts w:eastAsiaTheme="minorHAnsi"/>
          <w:lang w:eastAsia="en-US"/>
        </w:rPr>
        <w:t xml:space="preserve"> </w:t>
      </w:r>
      <w:r w:rsidR="00FF4234" w:rsidRPr="00006E13">
        <w:rPr>
          <w:rFonts w:eastAsiaTheme="minorHAnsi"/>
          <w:lang w:eastAsia="en-US"/>
        </w:rPr>
        <w:t>A település területén keletkező szennyvizek a hálózatba kerülve gravitációsan, illetve</w:t>
      </w:r>
      <w:r>
        <w:rPr>
          <w:rFonts w:eastAsiaTheme="minorHAnsi"/>
          <w:lang w:eastAsia="en-US"/>
        </w:rPr>
        <w:t xml:space="preserve"> </w:t>
      </w:r>
      <w:r w:rsidR="00FF4234" w:rsidRPr="00006E13">
        <w:rPr>
          <w:rFonts w:eastAsiaTheme="minorHAnsi"/>
          <w:lang w:eastAsia="en-US"/>
        </w:rPr>
        <w:t>nyomás alatt jutnak a szennyvíz öblözeteknek megfelelő átemelőkbe.</w:t>
      </w:r>
      <w:r w:rsidR="00A805EB" w:rsidRPr="00006E13">
        <w:rPr>
          <w:rFonts w:eastAsiaTheme="minorHAnsi"/>
          <w:lang w:eastAsia="en-US"/>
        </w:rPr>
        <w:t xml:space="preserve"> A városban keletkező szennyvizek tisztítását 500 m3/d, 5 000 leé (lakos-egyenérték)</w:t>
      </w:r>
      <w:r>
        <w:rPr>
          <w:rFonts w:eastAsiaTheme="minorHAnsi"/>
          <w:lang w:eastAsia="en-US"/>
        </w:rPr>
        <w:t xml:space="preserve"> </w:t>
      </w:r>
      <w:r w:rsidR="00A805EB" w:rsidRPr="00006E13">
        <w:rPr>
          <w:rFonts w:eastAsiaTheme="minorHAnsi"/>
          <w:lang w:eastAsia="en-US"/>
        </w:rPr>
        <w:t>kapacitású szennyvíztisztító telep biztosítja.</w:t>
      </w:r>
      <w:r w:rsidR="008C01BA">
        <w:rPr>
          <w:rFonts w:eastAsiaTheme="minorHAnsi"/>
          <w:lang w:eastAsia="en-US"/>
        </w:rPr>
        <w:t xml:space="preserve"> </w:t>
      </w:r>
      <w:r w:rsidR="00A805EB" w:rsidRPr="00006E13">
        <w:rPr>
          <w:rFonts w:eastAsiaTheme="minorHAnsi"/>
          <w:lang w:eastAsia="en-US"/>
        </w:rPr>
        <w:t>A telep tisztítási technológiája: eleveniszapos rendszerű SBR technológia, az iszap</w:t>
      </w:r>
      <w:r>
        <w:rPr>
          <w:rFonts w:eastAsiaTheme="minorHAnsi"/>
          <w:lang w:eastAsia="en-US"/>
        </w:rPr>
        <w:t xml:space="preserve"> </w:t>
      </w:r>
      <w:r w:rsidR="00A805EB" w:rsidRPr="00006E13">
        <w:rPr>
          <w:rFonts w:eastAsiaTheme="minorHAnsi"/>
          <w:lang w:eastAsia="en-US"/>
        </w:rPr>
        <w:t>teljes stabilizációjával, vegyszeres foszformentesítéssel, iszap víztelenítésével és átmeneti</w:t>
      </w:r>
      <w:r>
        <w:rPr>
          <w:rFonts w:eastAsiaTheme="minorHAnsi"/>
          <w:lang w:eastAsia="en-US"/>
        </w:rPr>
        <w:t xml:space="preserve"> </w:t>
      </w:r>
      <w:r w:rsidR="00A805EB" w:rsidRPr="00006E13">
        <w:rPr>
          <w:rFonts w:eastAsiaTheme="minorHAnsi"/>
          <w:lang w:eastAsia="en-US"/>
        </w:rPr>
        <w:t>tárolásával. A szennyvíztisztító telepre befolyó szennyvíz átlagos napi mennyisége 2020-ban</w:t>
      </w:r>
    </w:p>
    <w:p w14:paraId="393595FB" w14:textId="4065ECDC" w:rsidR="00FF4234" w:rsidRDefault="00A805EB" w:rsidP="00006E13">
      <w:pPr>
        <w:jc w:val="both"/>
        <w:rPr>
          <w:rFonts w:eastAsiaTheme="minorHAnsi"/>
          <w:lang w:eastAsia="en-US"/>
        </w:rPr>
      </w:pPr>
      <w:r w:rsidRPr="00006E13">
        <w:rPr>
          <w:rFonts w:eastAsiaTheme="minorHAnsi"/>
          <w:lang w:eastAsia="en-US"/>
        </w:rPr>
        <w:t>377 m3 (138 042 m3/év), szervesanyag-terhelése 4 231 leé volt.</w:t>
      </w:r>
      <w:r w:rsidR="00006E13">
        <w:rPr>
          <w:rFonts w:eastAsiaTheme="minorHAnsi"/>
          <w:lang w:eastAsia="en-US"/>
        </w:rPr>
        <w:t xml:space="preserve"> </w:t>
      </w:r>
    </w:p>
    <w:p w14:paraId="004A7FD2" w14:textId="18C8DBC5" w:rsidR="00AE5874" w:rsidRPr="00AE5874" w:rsidRDefault="007D2E86" w:rsidP="00AE5874">
      <w:pPr>
        <w:suppressAutoHyphens w:val="0"/>
        <w:jc w:val="both"/>
        <w:rPr>
          <w:rFonts w:ascii="Arial" w:hAnsi="Arial" w:cs="Arial"/>
          <w:color w:val="474747"/>
          <w:sz w:val="21"/>
          <w:szCs w:val="21"/>
          <w:lang w:eastAsia="hu-HU"/>
        </w:rPr>
      </w:pPr>
      <w:r>
        <w:t>A</w:t>
      </w:r>
      <w:r w:rsidRPr="007D2E86">
        <w:t xml:space="preserve"> Környezeti és Energiahatékonysági Operatív Program éves fejlesztési keretének megállapításáról</w:t>
      </w:r>
      <w:r>
        <w:t xml:space="preserve"> szóló </w:t>
      </w:r>
      <w:r w:rsidRPr="007D2E86">
        <w:t>1084/2016. (II. 29.) Korm. határozat</w:t>
      </w:r>
      <w:r>
        <w:t xml:space="preserve"> 2. mellékletében szerep</w:t>
      </w:r>
      <w:r w:rsidR="00CA74DB">
        <w:t>el</w:t>
      </w:r>
      <w:r>
        <w:t xml:space="preserve"> </w:t>
      </w:r>
      <w:r w:rsidR="00F74AE1">
        <w:t xml:space="preserve">a Környezeti és Energiahatékonysági Operatív Program nevesített kiemelt projektjeként Csorvás város szennyvíztisztító telep fejlesztése </w:t>
      </w:r>
      <w:r w:rsidR="00AE5874">
        <w:t xml:space="preserve">1,94 Mrd Ft </w:t>
      </w:r>
      <w:r w:rsidR="00F74AE1">
        <w:t xml:space="preserve">indikatív támogatási </w:t>
      </w:r>
      <w:r w:rsidR="00AE5874">
        <w:t xml:space="preserve">kerettel. </w:t>
      </w:r>
    </w:p>
    <w:p w14:paraId="1F3AE9CC" w14:textId="77777777" w:rsidR="00A63B58" w:rsidRDefault="00A63B58" w:rsidP="00A63B58">
      <w:pPr>
        <w:jc w:val="both"/>
      </w:pPr>
    </w:p>
    <w:p w14:paraId="6543F226" w14:textId="77777777" w:rsidR="008C49CE" w:rsidRPr="00B07C65" w:rsidRDefault="008C49CE" w:rsidP="008C49CE">
      <w:pPr>
        <w:jc w:val="both"/>
        <w:rPr>
          <w:b/>
        </w:rPr>
      </w:pPr>
      <w:r w:rsidRPr="00B07C65">
        <w:rPr>
          <w:b/>
        </w:rPr>
        <w:t>Táj, természeti értékek</w:t>
      </w:r>
    </w:p>
    <w:p w14:paraId="6F751F59" w14:textId="64A58207" w:rsidR="008C49CE" w:rsidRDefault="008C49CE" w:rsidP="008C49CE">
      <w:pPr>
        <w:jc w:val="both"/>
      </w:pPr>
      <w:r>
        <w:t>Csorvás Város Önkormányzata 1993-ban helyezte helyi oltalom alá a településen felle</w:t>
      </w:r>
      <w:r w:rsidR="0093477D">
        <w:t>l</w:t>
      </w:r>
      <w:r>
        <w:t xml:space="preserve">hető építészeti és természeti értékeket. A helyi értékek felsorolását, megnevezését Csorvás Nagyközség Önkormányzatának a 20/1993. (X.8.) rendelete tartalmazza. 1993. óta több változás történt mind a szabályozás terén, mind pedig a védelem alatt álló értékek tekintetében, hiszen az évek során több objektum elpusztult, megsemmisült. </w:t>
      </w:r>
    </w:p>
    <w:p w14:paraId="7B408227" w14:textId="34C51DF4" w:rsidR="008C49CE" w:rsidRDefault="008C49CE" w:rsidP="008C49CE">
      <w:pPr>
        <w:jc w:val="both"/>
        <w:rPr>
          <w:color w:val="000000"/>
        </w:rPr>
      </w:pPr>
      <w:r>
        <w:lastRenderedPageBreak/>
        <w:t xml:space="preserve">2010-től új központi szabályozás lépett életbe a jogszabályszerkesztés és a természetvédelem tekintetében, ezért a Képviselő-testület  megalkotta az új, a természeti és építészeti értékek helyi védelméről szóló 15/2011. (X.28.) önkormányzati rendeletét. </w:t>
      </w:r>
      <w:r>
        <w:rPr>
          <w:color w:val="000000"/>
        </w:rPr>
        <w:t>2018-tól az építészeti értékeket</w:t>
      </w:r>
      <w:r>
        <w:rPr>
          <w:rStyle w:val="desc"/>
          <w:rFonts w:eastAsia="Calibri"/>
        </w:rPr>
        <w:t xml:space="preserve"> a településkép védelméről szóló 9/2018. (VI.1.) önkormányzati rendelet szabályozta, ezért </w:t>
      </w:r>
      <w:r>
        <w:rPr>
          <w:color w:val="000000"/>
        </w:rPr>
        <w:t xml:space="preserve">a természeti értékek helyi oltalma érdekében megalkotásra került, és jelenleg is hatályos Csorvás Város Önkormányzata Képviselő-testületének a természeti értékek helyi védelméről szóló 10/2018. (VI.1.) önkormányzati rendelete. A rendelet 1. melléklete tartalmazza a helyi természetvédelmi értékek felsorolását, a terület jellegét (pl. természeti emlék, természetvédelmi terület stb.) a terület kiterjedését, helyrajzi számát, és a védetté nyilvánítás indokát. A rendelet 2. melléklete pedig Csorvás város helyi jelentőségű védett természeti területeinek természetvédelmi kezelési tervét tartalmazza. </w:t>
      </w:r>
    </w:p>
    <w:p w14:paraId="74CE16DD" w14:textId="77777777" w:rsidR="008C49CE" w:rsidRDefault="008C49CE" w:rsidP="008C49CE">
      <w:pPr>
        <w:jc w:val="both"/>
      </w:pPr>
      <w:r>
        <w:rPr>
          <w:color w:val="000000"/>
        </w:rPr>
        <w:t>Csorvás Város Önkormányzata nagy gondot fordít arra, hogy a helyi természeti értékeket a természet-megőrzési tervben foglaltak szerint gondozza, ápolja. Az általános iskolai tananyagban szerepel a helyi természeti értékek megismertetése a tanulókkal, azok védelme, gondozása. Egyes osztályok „örökbe fogadnak” természeti értékeket, és gondoskodnak azok védelméről, megóvásáról.</w:t>
      </w:r>
    </w:p>
    <w:p w14:paraId="21501080" w14:textId="77777777" w:rsidR="008C49CE" w:rsidRDefault="008C49CE" w:rsidP="008C49CE">
      <w:pPr>
        <w:rPr>
          <w:b/>
          <w:sz w:val="36"/>
          <w:szCs w:val="36"/>
        </w:rPr>
      </w:pPr>
    </w:p>
    <w:p w14:paraId="1795CDDA" w14:textId="77777777" w:rsidR="008C49CE" w:rsidRPr="00B07C65" w:rsidRDefault="008C49CE" w:rsidP="008C49CE">
      <w:pPr>
        <w:rPr>
          <w:b/>
        </w:rPr>
      </w:pPr>
      <w:r w:rsidRPr="00B07C65">
        <w:rPr>
          <w:b/>
        </w:rPr>
        <w:t>Építészeti értékek</w:t>
      </w:r>
    </w:p>
    <w:p w14:paraId="6906E561" w14:textId="3597B48D" w:rsidR="008C49CE" w:rsidRDefault="008C49CE" w:rsidP="008C49CE">
      <w:pPr>
        <w:spacing w:after="195"/>
        <w:ind w:left="57" w:right="43"/>
        <w:jc w:val="both"/>
        <w:rPr>
          <w:rStyle w:val="desc"/>
          <w:rFonts w:eastAsia="Calibri"/>
        </w:rPr>
      </w:pPr>
      <w:r>
        <w:rPr>
          <w:rStyle w:val="desc"/>
          <w:rFonts w:eastAsia="Calibri"/>
          <w:bCs/>
        </w:rPr>
        <w:t xml:space="preserve">2018-ban készült el </w:t>
      </w:r>
      <w:r>
        <w:rPr>
          <w:color w:val="000000"/>
        </w:rPr>
        <w:t xml:space="preserve">Csorvás </w:t>
      </w:r>
      <w:r>
        <w:t>Településképi Arculati Kézikönyve, amelyet Molnár Zoltán Gyula főépítész közreműködésével az MLR Studio Kft. állított össze. A színes képekkel illusztrált Csorvás Településképi Arculati Kézikönyve szemléletformáló célt szolgál, a településképi jellemzők bemutatásának és minőségi formálásának eszköze, amely feltárja és ismerteti a településen belül jól elkülönülő egyes településrészek arculati jellemzőit és értékeit, továbbá javaslatot tesz a településképhez illeszkedő építészeti elemek alkalmazására.</w:t>
      </w:r>
    </w:p>
    <w:p w14:paraId="489ABB7D" w14:textId="453E8135" w:rsidR="008C49CE" w:rsidRDefault="008C49CE" w:rsidP="008C49CE">
      <w:pPr>
        <w:jc w:val="both"/>
        <w:rPr>
          <w:rFonts w:eastAsia="Calibri"/>
          <w:color w:val="000000"/>
        </w:rPr>
      </w:pPr>
      <w:r>
        <w:rPr>
          <w:rStyle w:val="desc"/>
          <w:rFonts w:eastAsia="Calibri"/>
        </w:rPr>
        <w:t xml:space="preserve">Csorvás Város Önkormányzatának Képviselő-testülete jogszabályi felhatalmazás alapján 2018-ban alkotta meg a településkép védelméről szóló 9/2018. (VI.1.) önkormányzati rendeletét. Az önkormányzati rendeletben </w:t>
      </w:r>
      <w:r>
        <w:rPr>
          <w:rStyle w:val="desc"/>
          <w:rFonts w:eastAsia="Calibri"/>
          <w:bCs/>
        </w:rPr>
        <w:t>meghatározásra kerültek a településképi követelmények, és a településkép védelmével kapcsolatos egyes szabályok.</w:t>
      </w:r>
      <w:r>
        <w:t xml:space="preserve"> </w:t>
      </w:r>
      <w:r>
        <w:rPr>
          <w:color w:val="000000"/>
        </w:rPr>
        <w:t>A rendelet véleményezési eljárása során kialakított észrevételek alapján a</w:t>
      </w:r>
      <w:r>
        <w:rPr>
          <w:rStyle w:val="desc"/>
          <w:rFonts w:eastAsia="Calibri"/>
        </w:rPr>
        <w:t xml:space="preserve"> településkép védelméről szóló 9/2018. (VI.1.) önkormányzati rendelet hatályát vesztette Csorvás Város Önkormányzata Képviselő-testületének a településkép védelméről szóló 16/2019. (XI.28.) önkormányzati rendelete megalkotásával.</w:t>
      </w:r>
    </w:p>
    <w:p w14:paraId="731790E9" w14:textId="77777777" w:rsidR="008C49CE" w:rsidRDefault="008C49CE" w:rsidP="008C49CE">
      <w:pPr>
        <w:pStyle w:val="cf0agj"/>
        <w:spacing w:before="0" w:beforeAutospacing="0" w:after="0" w:afterAutospacing="0"/>
        <w:ind w:right="-108"/>
        <w:jc w:val="both"/>
      </w:pPr>
    </w:p>
    <w:p w14:paraId="6A1F2710" w14:textId="77777777" w:rsidR="008C49CE" w:rsidRDefault="008C49CE" w:rsidP="008C49CE">
      <w:pPr>
        <w:pStyle w:val="cf0agj"/>
        <w:spacing w:before="0" w:beforeAutospacing="0" w:after="0" w:afterAutospacing="0"/>
        <w:ind w:right="-108"/>
        <w:jc w:val="both"/>
      </w:pPr>
      <w:r>
        <w:t>Az önkormányzat településképi rendeletben állapította meg:</w:t>
      </w:r>
    </w:p>
    <w:p w14:paraId="482A8AB8" w14:textId="77777777" w:rsidR="008C49CE" w:rsidRDefault="008C49CE" w:rsidP="008C49CE">
      <w:pPr>
        <w:pStyle w:val="cf0agj"/>
        <w:spacing w:before="0" w:beforeAutospacing="0" w:after="0" w:afterAutospacing="0"/>
        <w:ind w:right="-108" w:firstLine="240"/>
        <w:jc w:val="both"/>
      </w:pPr>
      <w:r>
        <w:rPr>
          <w:i/>
          <w:iCs/>
        </w:rPr>
        <w:t xml:space="preserve">a) </w:t>
      </w:r>
      <w:r>
        <w:t>a helyi építészeti örökség területi és egyedi védelmét (a továbbiakban: helyi védelem), illetve a védelem megszüntetését,</w:t>
      </w:r>
    </w:p>
    <w:p w14:paraId="2318A2FE" w14:textId="77777777" w:rsidR="008C49CE" w:rsidRDefault="008C49CE" w:rsidP="008C49CE">
      <w:pPr>
        <w:pStyle w:val="cf0agj"/>
        <w:spacing w:before="0" w:beforeAutospacing="0" w:after="0" w:afterAutospacing="0"/>
        <w:ind w:right="-108" w:firstLine="240"/>
        <w:jc w:val="both"/>
      </w:pPr>
      <w:r>
        <w:rPr>
          <w:i/>
          <w:iCs/>
        </w:rPr>
        <w:t xml:space="preserve">b) </w:t>
      </w:r>
      <w:r>
        <w:t>a településszerkezet, településkarakter, tájképi elem és egyéb helyi adottság alapján a településképi szempontból meghatározó területeket,</w:t>
      </w:r>
    </w:p>
    <w:p w14:paraId="03319E34" w14:textId="77777777" w:rsidR="008C49CE" w:rsidRDefault="008C49CE" w:rsidP="008C49CE">
      <w:pPr>
        <w:pStyle w:val="cf0agj"/>
        <w:spacing w:before="0" w:beforeAutospacing="0" w:after="0" w:afterAutospacing="0"/>
        <w:ind w:right="-108" w:firstLine="240"/>
        <w:jc w:val="both"/>
      </w:pPr>
      <w:r>
        <w:rPr>
          <w:i/>
          <w:iCs/>
        </w:rPr>
        <w:t xml:space="preserve">c) </w:t>
      </w:r>
      <w:r>
        <w:t xml:space="preserve">a településképi követelményeket, </w:t>
      </w:r>
    </w:p>
    <w:p w14:paraId="218EDFA6" w14:textId="77777777" w:rsidR="008C49CE" w:rsidRDefault="008C49CE" w:rsidP="008C49CE">
      <w:pPr>
        <w:pStyle w:val="cf0agj"/>
        <w:spacing w:before="0" w:beforeAutospacing="0" w:after="0" w:afterAutospacing="0"/>
        <w:ind w:right="-108" w:firstLine="240"/>
        <w:jc w:val="both"/>
      </w:pPr>
      <w:r>
        <w:t>d) a reklámokra-, valamint a reklámhordozókra, cégérekre, továbbá az egyéb műszaki berendezésekre vonatkozó követelményeket,</w:t>
      </w:r>
    </w:p>
    <w:p w14:paraId="0126A3F9" w14:textId="77777777" w:rsidR="008C49CE" w:rsidRDefault="008C49CE" w:rsidP="008C49CE">
      <w:pPr>
        <w:pStyle w:val="cf0agj"/>
        <w:spacing w:before="0" w:beforeAutospacing="0" w:after="0" w:afterAutospacing="0"/>
        <w:ind w:right="-108" w:firstLine="240"/>
        <w:jc w:val="both"/>
      </w:pPr>
      <w:r>
        <w:t>e) a településképi véleményezési-, bejelentési-, és kötelezési eljárás szabályait.</w:t>
      </w:r>
    </w:p>
    <w:p w14:paraId="426D4892" w14:textId="77777777" w:rsidR="008C49CE" w:rsidRDefault="008C49CE" w:rsidP="008C49CE">
      <w:pPr>
        <w:pStyle w:val="cf0agj"/>
        <w:spacing w:before="0" w:beforeAutospacing="0" w:after="0" w:afterAutospacing="0"/>
        <w:ind w:right="-108" w:firstLine="240"/>
        <w:jc w:val="both"/>
      </w:pPr>
    </w:p>
    <w:p w14:paraId="7585DCF5" w14:textId="77777777" w:rsidR="008C49CE" w:rsidRDefault="008C49CE" w:rsidP="008C49CE">
      <w:pPr>
        <w:pStyle w:val="cf0agj"/>
        <w:spacing w:before="0" w:beforeAutospacing="0" w:after="0" w:afterAutospacing="0"/>
        <w:ind w:right="-108"/>
        <w:jc w:val="both"/>
        <w:rPr>
          <w:color w:val="000000"/>
        </w:rPr>
      </w:pPr>
      <w:r>
        <w:rPr>
          <w:rStyle w:val="desc"/>
          <w:rFonts w:eastAsia="Calibri"/>
        </w:rPr>
        <w:t xml:space="preserve">A rendelet alkalmazásában egyik legfontosabb, és új elem a településképi bejelentési és kötelezési eljárás.  Településképi bejelentési eljárást különösképpen az ingatlan közterület felé eső részén, vagy a közterületről látható részén történő, az építmény elhelyezése, átalakítása, vagy korszerűsítése esetén kell lefolytatni. </w:t>
      </w:r>
      <w:r>
        <w:rPr>
          <w:color w:val="000000"/>
        </w:rPr>
        <w:t>A településképi kötelezés keretében a polgármester az önkormányzati rendeletben megfogalmazott településképi követelmények be nem tartása esetén az ingatlan tulajdonosát az építmény, építményrész felújítására, átalakítására, helyrehozatalára vagy elbontására kötelezheti.</w:t>
      </w:r>
    </w:p>
    <w:p w14:paraId="2B7A9918" w14:textId="77777777" w:rsidR="008C49CE" w:rsidRDefault="008C49CE" w:rsidP="008C49CE">
      <w:pPr>
        <w:pStyle w:val="cf0agj"/>
        <w:spacing w:before="0" w:beforeAutospacing="0" w:after="0" w:afterAutospacing="0"/>
        <w:ind w:right="-108"/>
        <w:jc w:val="both"/>
        <w:rPr>
          <w:color w:val="000000"/>
        </w:rPr>
      </w:pPr>
      <w:r>
        <w:rPr>
          <w:color w:val="000000"/>
        </w:rPr>
        <w:t>A helyi védelem alatt álló épületek állagának megóvására, javítására a településképi rendelet alapján, településképi kötelezési eljárás keretében van lehetőség.</w:t>
      </w:r>
    </w:p>
    <w:p w14:paraId="194FEB63" w14:textId="77777777" w:rsidR="008C49CE" w:rsidRDefault="008C49CE" w:rsidP="008C49CE">
      <w:pPr>
        <w:pStyle w:val="cf0agj"/>
        <w:spacing w:before="0" w:beforeAutospacing="0" w:after="0" w:afterAutospacing="0"/>
        <w:ind w:right="-108"/>
        <w:jc w:val="both"/>
      </w:pPr>
    </w:p>
    <w:p w14:paraId="2A05FB40" w14:textId="301C8A02" w:rsidR="008C49CE" w:rsidRDefault="008C49CE" w:rsidP="008C49CE">
      <w:pPr>
        <w:jc w:val="both"/>
      </w:pPr>
      <w:r>
        <w:t>A településképet rontó, rossz állapotú épül</w:t>
      </w:r>
      <w:r w:rsidR="00AB0615">
        <w:t>e</w:t>
      </w:r>
      <w:r>
        <w:t>tek tekintetében az önkormányzat jelzéssel él az illatékes építésügyi hatóság felé. A hatóság kötelezheti az ingatlan tulajdonosát jó karbantartási feladatok elvégzésére.</w:t>
      </w:r>
    </w:p>
    <w:p w14:paraId="42848843" w14:textId="77777777" w:rsidR="008C49CE" w:rsidRDefault="008C49CE" w:rsidP="008C49CE">
      <w:pPr>
        <w:jc w:val="both"/>
      </w:pPr>
    </w:p>
    <w:p w14:paraId="4EA1CB9A" w14:textId="77777777" w:rsidR="008C49CE" w:rsidRPr="00E422F9" w:rsidRDefault="008C49CE" w:rsidP="008C49CE">
      <w:pPr>
        <w:jc w:val="both"/>
        <w:rPr>
          <w:b/>
        </w:rPr>
      </w:pPr>
      <w:r w:rsidRPr="00E422F9">
        <w:rPr>
          <w:b/>
        </w:rPr>
        <w:t>Zöldfelületi rendszerek</w:t>
      </w:r>
    </w:p>
    <w:p w14:paraId="300CADD6" w14:textId="77777777" w:rsidR="008C49CE" w:rsidRDefault="008C49CE" w:rsidP="008C49CE">
      <w:pPr>
        <w:jc w:val="both"/>
      </w:pPr>
    </w:p>
    <w:p w14:paraId="7175AAE1" w14:textId="77777777" w:rsidR="008C49CE" w:rsidRDefault="008C49CE" w:rsidP="008C49CE">
      <w:pPr>
        <w:jc w:val="both"/>
      </w:pPr>
      <w:r>
        <w:t xml:space="preserve">A település zöldfelületeit folyamatosan gondozzák, a gyepfelületeket ápolják, a beteg sérült fa részeket, a kipusztult fákat eltávolítják. A kártevők elleni védekezés a szükséges mértékben megtörténik, különös tekintettel a köztemetőben lévő gesztenyefákra és a Rákóczi utcai gömbszivarfákra, amelyek kevésbé ellenállóak a kártevőkkel szemben. A település zöldfelületi rendszerének fejlesztése tekintetében 2014 óta a folyamatos a fásítás.  Közel 3000 akáccsemetét ültettek el a külterületen az újonnan épült belvízelvezető csatorna mentén, a belterületen a Táncsics utca vasút felőli oldalán a Bajcsy-Zsilinszky és az Arany János utcák közötti szakaszon és az izraelita temető melletti területen. Összesen 250 db nyírfát telepítettek a köztemetőbe, a Millenniumi emlékparkba, valamint a Hérics szálló környékére. A köztemető melletti volt dögtér területére és a belterületi parkokba 300 db tölgyfát ültettek el. Vérszilva fasor telepítése történt az Arany János utcán a Hunyadi és Rákóczi utcák közötti szakaszon, a Kossuth utcán a Kisfaludy utcától a Petőfi utcáig, továbbá az István király utcai iskola és óvoda környékére. Az előbbieken túl szilfákat ültettek a parkokba és a régi dögtér területére.  A sportpályán és a környékén is történt fásítás, ide akác, tölgy és szilfák kerültek. A település közterületein elszórtan jó néhány értékes spirálfűz fa telepítése történt meg. Több, mint 100 darabra tehető azoknak a japánbirs-, spírea-, cserszömörce-, jezsámen-, rózsalonc díszcserjéknek a száma, amelyeket az emlékparkba, és egyéb közterületre ültettek. A köztemető melletti utat szegélyezi közel 3000 db turkesztáni szil cserje. A temetők területére ültettek több, az ott lévő környezethez illeszkedő szomorú barka fát. </w:t>
      </w:r>
    </w:p>
    <w:p w14:paraId="4A296629" w14:textId="77777777" w:rsidR="008C49CE" w:rsidRDefault="008C49CE" w:rsidP="008C49CE">
      <w:pPr>
        <w:jc w:val="both"/>
      </w:pPr>
      <w:r>
        <w:t>2019-ben közel 400 db fát ültettek a közterületre, a parkokba, a köztemetőbe és a sportpályára, amelyek a folyamatos gondozást meghálálva husángokból csemetékké fejlődtek.</w:t>
      </w:r>
    </w:p>
    <w:p w14:paraId="31410671" w14:textId="77777777" w:rsidR="008C49CE" w:rsidRDefault="008C49CE" w:rsidP="008C49CE">
      <w:pPr>
        <w:jc w:val="both"/>
      </w:pPr>
      <w:r>
        <w:t>A település faállományának vizsgálata folyamatos, a szakértők vagy a lakosság jelzései alapján helyszíni ellenőrzés keretében kerül megállapításra, hogy a jelzett egyed tekintetében szükséges-e további intézkedés, esetleg a veszélyes, elöregedett, sérült egyed kivágására szükség van-e.</w:t>
      </w:r>
    </w:p>
    <w:p w14:paraId="227604EE" w14:textId="77777777" w:rsidR="00A63B58" w:rsidRDefault="00A63B58" w:rsidP="00A63B58">
      <w:pPr>
        <w:jc w:val="both"/>
      </w:pPr>
    </w:p>
    <w:p w14:paraId="24A7DD07" w14:textId="77777777" w:rsidR="00A63B58" w:rsidRPr="002462C5" w:rsidRDefault="00A63B58" w:rsidP="00A63B58">
      <w:pPr>
        <w:pStyle w:val="Tanulmany"/>
        <w:ind w:firstLine="0"/>
        <w:rPr>
          <w:b/>
          <w:szCs w:val="24"/>
        </w:rPr>
      </w:pPr>
      <w:r w:rsidRPr="002462C5">
        <w:rPr>
          <w:b/>
          <w:szCs w:val="24"/>
        </w:rPr>
        <w:t>Környezeti tudat – szemlélet</w:t>
      </w:r>
    </w:p>
    <w:p w14:paraId="728D6EB6" w14:textId="77777777" w:rsidR="00A63B58" w:rsidRDefault="00A63B58" w:rsidP="00A63B58">
      <w:pPr>
        <w:jc w:val="both"/>
      </w:pPr>
      <w:r>
        <w:t>Az önkormányzat a Csorvási Híradó hasábjain megjelenő környezetvédelemmel foglalkozó cikkekkel igyekszik a másként gondolkodó lakosság szemléletét környezettudatosabbá formálni. A Csorvási Híradó minden ingatlanba ingyenesen eljut, így a település minden lakosának lehetősége van az abban megjelent írásokat elolvasni. A Képviselő-testület számára készült, a lakóhelyi környezet állapotával foglakozó előterjesztések rövidített változata is megjelenik évek óta a Csorvási Híradóban. Bízunk abban, hogy a cikkeket az a célcsoport is elolvassa, akinek szól, és talán jobb belátásra bírja a másként gondolkodókat.</w:t>
      </w:r>
    </w:p>
    <w:p w14:paraId="36DD2671" w14:textId="77777777" w:rsidR="00A63B58" w:rsidRDefault="00A63B58" w:rsidP="00A63B58">
      <w:pPr>
        <w:jc w:val="both"/>
      </w:pPr>
      <w:r>
        <w:t xml:space="preserve">2020-ban történt meg Csorvás Város Local Agenda 21 Fenntartható Fejlődés Helyi Programjának a felülvizsgálata. A Local Agenda 21 program 2014-ben készült el, a 2020. évi felülvizsgálat célja az eltelt időszak változásainak nyomon követése a programban meghatározott indikátorok, és a felülvizsgálati tematika szerint. </w:t>
      </w:r>
    </w:p>
    <w:p w14:paraId="5B2C25AF" w14:textId="79129EE0" w:rsidR="0010539C" w:rsidRDefault="0010539C" w:rsidP="0010539C">
      <w:pPr>
        <w:suppressAutoHyphens w:val="0"/>
        <w:spacing w:before="100" w:beforeAutospacing="1" w:after="100" w:afterAutospacing="1"/>
        <w:jc w:val="both"/>
      </w:pPr>
      <w:r w:rsidRPr="00566327">
        <w:t>Minden csorvási lakos számára fontos feladat a lakóhelyi környezetünk állapotának megóvása, védelme, élhető szinten tartása. Óvjuk, védjük együtt környezetünket!</w:t>
      </w:r>
    </w:p>
    <w:p w14:paraId="5A65F4CE" w14:textId="77777777" w:rsidR="00AB0615" w:rsidRPr="00566327" w:rsidRDefault="00AB0615" w:rsidP="0010539C">
      <w:pPr>
        <w:suppressAutoHyphens w:val="0"/>
        <w:spacing w:before="100" w:beforeAutospacing="1" w:after="100" w:afterAutospacing="1"/>
        <w:jc w:val="both"/>
      </w:pPr>
    </w:p>
    <w:p w14:paraId="6A999D5C" w14:textId="1EC9BA3B" w:rsidR="00E61C0A" w:rsidRPr="00566327" w:rsidRDefault="00E61C0A" w:rsidP="006A3B72">
      <w:pPr>
        <w:suppressAutoHyphens w:val="0"/>
        <w:spacing w:before="100" w:beforeAutospacing="1" w:after="100" w:afterAutospacing="1"/>
        <w:jc w:val="both"/>
      </w:pPr>
      <w:r w:rsidRPr="00566327">
        <w:lastRenderedPageBreak/>
        <w:t xml:space="preserve">Kérem, </w:t>
      </w:r>
      <w:r w:rsidR="006A3B72" w:rsidRPr="00566327">
        <w:t>a Tisztelt Képviselő-testületet</w:t>
      </w:r>
      <w:r w:rsidR="00F41599" w:rsidRPr="00566327">
        <w:t>,</w:t>
      </w:r>
      <w:r w:rsidR="006A3B72" w:rsidRPr="00566327">
        <w:t xml:space="preserve"> </w:t>
      </w:r>
      <w:r w:rsidRPr="00566327">
        <w:t xml:space="preserve">vitassák meg az előterjesztést, és vita után fogadják el azt. </w:t>
      </w:r>
    </w:p>
    <w:p w14:paraId="01C898A6" w14:textId="58FB2B50" w:rsidR="00490884" w:rsidRPr="00566327" w:rsidRDefault="00E61C0A" w:rsidP="00A27BEF">
      <w:pPr>
        <w:jc w:val="both"/>
        <w:rPr>
          <w:lang w:eastAsia="hu-HU"/>
        </w:rPr>
      </w:pPr>
      <w:r w:rsidRPr="00566327">
        <w:rPr>
          <w:lang w:eastAsia="hu-HU"/>
        </w:rPr>
        <w:t xml:space="preserve">Csorvás, </w:t>
      </w:r>
      <w:r w:rsidR="00C244F9">
        <w:rPr>
          <w:lang w:eastAsia="hu-HU"/>
        </w:rPr>
        <w:t>2021. szeptember 2</w:t>
      </w:r>
      <w:r w:rsidR="00572DEA">
        <w:rPr>
          <w:lang w:eastAsia="hu-HU"/>
        </w:rPr>
        <w:t>0</w:t>
      </w:r>
      <w:r w:rsidR="00C244F9">
        <w:rPr>
          <w:lang w:eastAsia="hu-HU"/>
        </w:rPr>
        <w:t>.</w:t>
      </w:r>
    </w:p>
    <w:p w14:paraId="158AAC1A" w14:textId="77777777" w:rsidR="00E61C0A" w:rsidRPr="00566327" w:rsidRDefault="00E61C0A" w:rsidP="00A27BEF">
      <w:pPr>
        <w:jc w:val="both"/>
        <w:rPr>
          <w:lang w:eastAsia="hu-HU"/>
        </w:rPr>
      </w:pPr>
    </w:p>
    <w:p w14:paraId="061A4E1C" w14:textId="77777777" w:rsidR="00E61C0A" w:rsidRPr="00566327" w:rsidRDefault="00E61C0A" w:rsidP="00A27BEF">
      <w:pPr>
        <w:jc w:val="both"/>
        <w:rPr>
          <w:lang w:eastAsia="hu-HU"/>
        </w:rPr>
      </w:pPr>
    </w:p>
    <w:p w14:paraId="3A332BB0" w14:textId="6F1DAF7B" w:rsidR="00E61C0A" w:rsidRPr="00566327" w:rsidRDefault="00E61C0A" w:rsidP="00A27BEF">
      <w:pPr>
        <w:jc w:val="both"/>
        <w:rPr>
          <w:lang w:eastAsia="hu-HU"/>
        </w:rPr>
      </w:pPr>
      <w:r w:rsidRPr="00566327">
        <w:rPr>
          <w:lang w:eastAsia="hu-HU"/>
        </w:rPr>
        <w:tab/>
      </w:r>
      <w:r w:rsidRPr="00566327">
        <w:rPr>
          <w:lang w:eastAsia="hu-HU"/>
        </w:rPr>
        <w:tab/>
      </w:r>
      <w:r w:rsidRPr="00566327">
        <w:rPr>
          <w:lang w:eastAsia="hu-HU"/>
        </w:rPr>
        <w:tab/>
      </w:r>
      <w:r w:rsidRPr="00566327">
        <w:rPr>
          <w:lang w:eastAsia="hu-HU"/>
        </w:rPr>
        <w:tab/>
      </w:r>
      <w:r w:rsidRPr="00566327">
        <w:rPr>
          <w:lang w:eastAsia="hu-HU"/>
        </w:rPr>
        <w:tab/>
      </w:r>
      <w:r w:rsidRPr="00566327">
        <w:rPr>
          <w:lang w:eastAsia="hu-HU"/>
        </w:rPr>
        <w:tab/>
      </w:r>
      <w:r w:rsidRPr="00566327">
        <w:rPr>
          <w:lang w:eastAsia="hu-HU"/>
        </w:rPr>
        <w:tab/>
        <w:t xml:space="preserve">Dr. Kaszai Balázs </w:t>
      </w:r>
      <w:r w:rsidR="00483446">
        <w:rPr>
          <w:lang w:eastAsia="hu-HU"/>
        </w:rPr>
        <w:t>s.k.</w:t>
      </w:r>
    </w:p>
    <w:p w14:paraId="1DCDEF52" w14:textId="5C656958" w:rsidR="00E61C0A" w:rsidRPr="00566327" w:rsidRDefault="00E61C0A" w:rsidP="00A27BEF">
      <w:pPr>
        <w:jc w:val="both"/>
        <w:rPr>
          <w:lang w:eastAsia="hu-HU"/>
        </w:rPr>
      </w:pPr>
      <w:r w:rsidRPr="00566327">
        <w:rPr>
          <w:lang w:eastAsia="hu-HU"/>
        </w:rPr>
        <w:tab/>
      </w:r>
      <w:r w:rsidRPr="00566327">
        <w:rPr>
          <w:lang w:eastAsia="hu-HU"/>
        </w:rPr>
        <w:tab/>
      </w:r>
      <w:r w:rsidRPr="00566327">
        <w:rPr>
          <w:lang w:eastAsia="hu-HU"/>
        </w:rPr>
        <w:tab/>
      </w:r>
      <w:r w:rsidRPr="00566327">
        <w:rPr>
          <w:lang w:eastAsia="hu-HU"/>
        </w:rPr>
        <w:tab/>
      </w:r>
      <w:r w:rsidRPr="00566327">
        <w:rPr>
          <w:lang w:eastAsia="hu-HU"/>
        </w:rPr>
        <w:tab/>
      </w:r>
      <w:r w:rsidRPr="00566327">
        <w:rPr>
          <w:lang w:eastAsia="hu-HU"/>
        </w:rPr>
        <w:tab/>
      </w:r>
      <w:r w:rsidRPr="00566327">
        <w:rPr>
          <w:lang w:eastAsia="hu-HU"/>
        </w:rPr>
        <w:tab/>
        <w:t xml:space="preserve">  bizottsági elnök</w:t>
      </w:r>
    </w:p>
    <w:p w14:paraId="0794C112" w14:textId="77777777" w:rsidR="00A27BEF" w:rsidRPr="00566327" w:rsidRDefault="00A27BEF" w:rsidP="00A27BEF">
      <w:pPr>
        <w:autoSpaceDE w:val="0"/>
        <w:autoSpaceDN w:val="0"/>
        <w:adjustRightInd w:val="0"/>
        <w:ind w:left="426" w:hanging="426"/>
        <w:jc w:val="both"/>
        <w:rPr>
          <w:lang w:eastAsia="hu-HU"/>
        </w:rPr>
      </w:pPr>
    </w:p>
    <w:p w14:paraId="70BF7BD2" w14:textId="77777777" w:rsidR="00A27BEF" w:rsidRPr="00566327" w:rsidRDefault="00A27BEF" w:rsidP="005D2469">
      <w:pPr>
        <w:jc w:val="both"/>
      </w:pPr>
    </w:p>
    <w:p w14:paraId="10C53357" w14:textId="77777777" w:rsidR="002E4BCC" w:rsidRPr="00566327" w:rsidRDefault="002E4BCC" w:rsidP="002E4BCC">
      <w:pPr>
        <w:jc w:val="center"/>
      </w:pPr>
      <w:r w:rsidRPr="00566327">
        <w:t>Határozati javaslat:</w:t>
      </w:r>
    </w:p>
    <w:p w14:paraId="784F42E1" w14:textId="77777777" w:rsidR="002E4BCC" w:rsidRPr="00566327" w:rsidRDefault="002E4BCC" w:rsidP="002E4BCC"/>
    <w:p w14:paraId="13C5AD5F" w14:textId="14EF68A9" w:rsidR="002E4BCC" w:rsidRPr="00566327" w:rsidRDefault="002E4BCC" w:rsidP="002E4BCC">
      <w:pPr>
        <w:jc w:val="center"/>
        <w:rPr>
          <w:u w:val="single"/>
        </w:rPr>
      </w:pPr>
      <w:r w:rsidRPr="00566327">
        <w:rPr>
          <w:u w:val="single"/>
        </w:rPr>
        <w:t>……./202</w:t>
      </w:r>
      <w:r w:rsidR="00E8410C">
        <w:rPr>
          <w:u w:val="single"/>
        </w:rPr>
        <w:t>1</w:t>
      </w:r>
      <w:r w:rsidRPr="00566327">
        <w:rPr>
          <w:u w:val="single"/>
        </w:rPr>
        <w:t xml:space="preserve"> (……..) KT. h a t á r o z a t</w:t>
      </w:r>
    </w:p>
    <w:p w14:paraId="2198E443" w14:textId="77777777" w:rsidR="002E4BCC" w:rsidRPr="00566327" w:rsidRDefault="002E4BCC" w:rsidP="002E4BCC">
      <w:pPr>
        <w:jc w:val="center"/>
        <w:rPr>
          <w:u w:val="single"/>
        </w:rPr>
      </w:pPr>
      <w:r w:rsidRPr="00566327">
        <w:rPr>
          <w:u w:val="single"/>
        </w:rPr>
        <w:t>tervezet</w:t>
      </w:r>
    </w:p>
    <w:p w14:paraId="0179B483" w14:textId="77777777" w:rsidR="002E4BCC" w:rsidRPr="00566327" w:rsidRDefault="002E4BCC" w:rsidP="002E4BCC">
      <w:pPr>
        <w:jc w:val="both"/>
      </w:pPr>
    </w:p>
    <w:p w14:paraId="350EB4B9" w14:textId="08052EC6" w:rsidR="002E4BCC" w:rsidRPr="00566327" w:rsidRDefault="002E4BCC" w:rsidP="002E4BCC">
      <w:pPr>
        <w:ind w:left="1985" w:right="1701"/>
        <w:jc w:val="both"/>
      </w:pPr>
      <w:r w:rsidRPr="00566327">
        <w:t>Csorvás Város Önkormányzatának Képviselő-testülete a lakóhelyi környezet állapotának alakulásáról szóló tájékoz</w:t>
      </w:r>
      <w:r w:rsidR="006E2048" w:rsidRPr="00566327">
        <w:t>tat</w:t>
      </w:r>
      <w:r w:rsidRPr="00566327">
        <w:t>ót</w:t>
      </w:r>
      <w:r w:rsidR="009A7BF4" w:rsidRPr="00566327">
        <w:t xml:space="preserve"> a jelen határozathoz </w:t>
      </w:r>
      <w:r w:rsidR="006E2048" w:rsidRPr="00566327">
        <w:t>csatolt előterjesztés szerinti tartalommal elfogadja.</w:t>
      </w:r>
    </w:p>
    <w:p w14:paraId="1037DA5A" w14:textId="77777777" w:rsidR="002E4BCC" w:rsidRPr="00566327" w:rsidRDefault="002E4BCC" w:rsidP="002E4BCC">
      <w:pPr>
        <w:ind w:left="1985" w:right="1701"/>
        <w:jc w:val="both"/>
      </w:pPr>
      <w:r w:rsidRPr="00566327">
        <w:rPr>
          <w:u w:val="single"/>
        </w:rPr>
        <w:t>Felelős</w:t>
      </w:r>
      <w:r w:rsidRPr="00566327">
        <w:t xml:space="preserve">: Baráth Lajos polgármester </w:t>
      </w:r>
    </w:p>
    <w:p w14:paraId="7CFE2588" w14:textId="36781FA1" w:rsidR="005D2469" w:rsidRPr="00566327" w:rsidRDefault="002E4BCC" w:rsidP="00912963">
      <w:pPr>
        <w:ind w:left="1985" w:right="1701"/>
        <w:jc w:val="both"/>
      </w:pPr>
      <w:r w:rsidRPr="00566327">
        <w:rPr>
          <w:u w:val="single"/>
        </w:rPr>
        <w:t>Határidő</w:t>
      </w:r>
      <w:r w:rsidRPr="00566327">
        <w:t>: értelem szerint.</w:t>
      </w:r>
    </w:p>
    <w:sectPr w:rsidR="005D2469" w:rsidRPr="00566327" w:rsidSect="00FC124D">
      <w:foot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FE417" w14:textId="77777777" w:rsidR="00FF4234" w:rsidRDefault="00FF4234" w:rsidP="00FC124D">
      <w:r>
        <w:separator/>
      </w:r>
    </w:p>
  </w:endnote>
  <w:endnote w:type="continuationSeparator" w:id="0">
    <w:p w14:paraId="62706A46" w14:textId="77777777" w:rsidR="00FF4234" w:rsidRDefault="00FF4234" w:rsidP="00FC1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4438806"/>
      <w:docPartObj>
        <w:docPartGallery w:val="Page Numbers (Bottom of Page)"/>
        <w:docPartUnique/>
      </w:docPartObj>
    </w:sdtPr>
    <w:sdtEndPr/>
    <w:sdtContent>
      <w:p w14:paraId="5D63E554" w14:textId="5D25F2E7" w:rsidR="00FF4234" w:rsidRDefault="00FF4234" w:rsidP="00FC124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10C">
          <w:rPr>
            <w:noProof/>
          </w:rPr>
          <w:t>6</w:t>
        </w:r>
        <w:r>
          <w:fldChar w:fldCharType="end"/>
        </w:r>
      </w:p>
    </w:sdtContent>
  </w:sdt>
  <w:p w14:paraId="0E61344E" w14:textId="77777777" w:rsidR="00FF4234" w:rsidRDefault="00FF423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4CCE3" w14:textId="77777777" w:rsidR="00FF4234" w:rsidRDefault="00FF4234" w:rsidP="00FC124D">
      <w:r>
        <w:separator/>
      </w:r>
    </w:p>
  </w:footnote>
  <w:footnote w:type="continuationSeparator" w:id="0">
    <w:p w14:paraId="6327D80B" w14:textId="77777777" w:rsidR="00FF4234" w:rsidRDefault="00FF4234" w:rsidP="00FC1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32E6D"/>
    <w:multiLevelType w:val="hybridMultilevel"/>
    <w:tmpl w:val="A0B026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F434D"/>
    <w:multiLevelType w:val="hybridMultilevel"/>
    <w:tmpl w:val="4E881CD6"/>
    <w:lvl w:ilvl="0" w:tplc="115A022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57F77"/>
    <w:multiLevelType w:val="hybridMultilevel"/>
    <w:tmpl w:val="9C5C1696"/>
    <w:lvl w:ilvl="0" w:tplc="115A022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02F60"/>
    <w:multiLevelType w:val="hybridMultilevel"/>
    <w:tmpl w:val="3FF2A206"/>
    <w:lvl w:ilvl="0" w:tplc="FBA0DF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3186A"/>
    <w:multiLevelType w:val="hybridMultilevel"/>
    <w:tmpl w:val="B44C78DC"/>
    <w:lvl w:ilvl="0" w:tplc="115A022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61936"/>
    <w:multiLevelType w:val="hybridMultilevel"/>
    <w:tmpl w:val="308E1B80"/>
    <w:lvl w:ilvl="0" w:tplc="115A022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35571"/>
    <w:multiLevelType w:val="hybridMultilevel"/>
    <w:tmpl w:val="28047208"/>
    <w:lvl w:ilvl="0" w:tplc="115A022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8654F5"/>
    <w:multiLevelType w:val="hybridMultilevel"/>
    <w:tmpl w:val="E98E6B60"/>
    <w:lvl w:ilvl="0" w:tplc="115A022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B7A7F"/>
    <w:multiLevelType w:val="hybridMultilevel"/>
    <w:tmpl w:val="3AE6E634"/>
    <w:lvl w:ilvl="0" w:tplc="115A022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1805AF"/>
    <w:multiLevelType w:val="hybridMultilevel"/>
    <w:tmpl w:val="93EEBA64"/>
    <w:lvl w:ilvl="0" w:tplc="115A022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095"/>
    <w:rsid w:val="00006E13"/>
    <w:rsid w:val="000110B4"/>
    <w:rsid w:val="000627F5"/>
    <w:rsid w:val="00066AC8"/>
    <w:rsid w:val="000754F7"/>
    <w:rsid w:val="000801E2"/>
    <w:rsid w:val="000A1767"/>
    <w:rsid w:val="000A59B2"/>
    <w:rsid w:val="000B5E9C"/>
    <w:rsid w:val="000C0D35"/>
    <w:rsid w:val="000D2D50"/>
    <w:rsid w:val="000E143D"/>
    <w:rsid w:val="0010539C"/>
    <w:rsid w:val="001478A7"/>
    <w:rsid w:val="00156B73"/>
    <w:rsid w:val="001671B4"/>
    <w:rsid w:val="0017608F"/>
    <w:rsid w:val="001E4B5F"/>
    <w:rsid w:val="00205180"/>
    <w:rsid w:val="00205694"/>
    <w:rsid w:val="002120A9"/>
    <w:rsid w:val="00244FA6"/>
    <w:rsid w:val="002462C5"/>
    <w:rsid w:val="002C07C4"/>
    <w:rsid w:val="002C1501"/>
    <w:rsid w:val="002C7957"/>
    <w:rsid w:val="002E4BCC"/>
    <w:rsid w:val="002E7B38"/>
    <w:rsid w:val="00305A0F"/>
    <w:rsid w:val="003A5B77"/>
    <w:rsid w:val="003B159B"/>
    <w:rsid w:val="003D5999"/>
    <w:rsid w:val="003F177F"/>
    <w:rsid w:val="003F6DA5"/>
    <w:rsid w:val="0042232F"/>
    <w:rsid w:val="00475629"/>
    <w:rsid w:val="00483446"/>
    <w:rsid w:val="00490884"/>
    <w:rsid w:val="004B1B3B"/>
    <w:rsid w:val="004E6AB0"/>
    <w:rsid w:val="0050476A"/>
    <w:rsid w:val="00566327"/>
    <w:rsid w:val="005715C5"/>
    <w:rsid w:val="00572DEA"/>
    <w:rsid w:val="005A3D9E"/>
    <w:rsid w:val="005D2469"/>
    <w:rsid w:val="00634026"/>
    <w:rsid w:val="00636CE0"/>
    <w:rsid w:val="00671F6E"/>
    <w:rsid w:val="006756C1"/>
    <w:rsid w:val="00694126"/>
    <w:rsid w:val="0069674B"/>
    <w:rsid w:val="006A3B72"/>
    <w:rsid w:val="006E2048"/>
    <w:rsid w:val="006F1F75"/>
    <w:rsid w:val="00727652"/>
    <w:rsid w:val="007334FE"/>
    <w:rsid w:val="00740D0C"/>
    <w:rsid w:val="00743BD9"/>
    <w:rsid w:val="007624F6"/>
    <w:rsid w:val="00786065"/>
    <w:rsid w:val="007A07FF"/>
    <w:rsid w:val="007A7259"/>
    <w:rsid w:val="007D2E86"/>
    <w:rsid w:val="007D3D20"/>
    <w:rsid w:val="007F5047"/>
    <w:rsid w:val="00836FBA"/>
    <w:rsid w:val="008467DE"/>
    <w:rsid w:val="008723D2"/>
    <w:rsid w:val="008B7A56"/>
    <w:rsid w:val="008C01BA"/>
    <w:rsid w:val="008C04FC"/>
    <w:rsid w:val="008C49CE"/>
    <w:rsid w:val="00912963"/>
    <w:rsid w:val="0093477D"/>
    <w:rsid w:val="00946632"/>
    <w:rsid w:val="009631DF"/>
    <w:rsid w:val="009A7BF4"/>
    <w:rsid w:val="009C0EAD"/>
    <w:rsid w:val="009C710B"/>
    <w:rsid w:val="009D52D9"/>
    <w:rsid w:val="009D6EC8"/>
    <w:rsid w:val="009F44C8"/>
    <w:rsid w:val="00A073F5"/>
    <w:rsid w:val="00A106AA"/>
    <w:rsid w:val="00A277B4"/>
    <w:rsid w:val="00A27BEF"/>
    <w:rsid w:val="00A31D63"/>
    <w:rsid w:val="00A36897"/>
    <w:rsid w:val="00A63B58"/>
    <w:rsid w:val="00A7358E"/>
    <w:rsid w:val="00A805EB"/>
    <w:rsid w:val="00AB0615"/>
    <w:rsid w:val="00AC0F0B"/>
    <w:rsid w:val="00AC34AF"/>
    <w:rsid w:val="00AE5874"/>
    <w:rsid w:val="00B00561"/>
    <w:rsid w:val="00B04816"/>
    <w:rsid w:val="00B07C65"/>
    <w:rsid w:val="00B1063A"/>
    <w:rsid w:val="00B41BC1"/>
    <w:rsid w:val="00B468D3"/>
    <w:rsid w:val="00B61E5D"/>
    <w:rsid w:val="00B642B8"/>
    <w:rsid w:val="00BA1EE2"/>
    <w:rsid w:val="00BB48F9"/>
    <w:rsid w:val="00BD2F2A"/>
    <w:rsid w:val="00BD6EAB"/>
    <w:rsid w:val="00BD71FE"/>
    <w:rsid w:val="00BF241B"/>
    <w:rsid w:val="00C16387"/>
    <w:rsid w:val="00C17176"/>
    <w:rsid w:val="00C244F9"/>
    <w:rsid w:val="00C27568"/>
    <w:rsid w:val="00C56BD7"/>
    <w:rsid w:val="00C60095"/>
    <w:rsid w:val="00C96C62"/>
    <w:rsid w:val="00CA74DB"/>
    <w:rsid w:val="00CD218D"/>
    <w:rsid w:val="00D005C9"/>
    <w:rsid w:val="00D01394"/>
    <w:rsid w:val="00D11DC2"/>
    <w:rsid w:val="00DC494F"/>
    <w:rsid w:val="00DE7E97"/>
    <w:rsid w:val="00E422F9"/>
    <w:rsid w:val="00E61C0A"/>
    <w:rsid w:val="00E8410C"/>
    <w:rsid w:val="00EA055E"/>
    <w:rsid w:val="00EB51BF"/>
    <w:rsid w:val="00EB5BCA"/>
    <w:rsid w:val="00F00795"/>
    <w:rsid w:val="00F41599"/>
    <w:rsid w:val="00F74AE1"/>
    <w:rsid w:val="00FC124D"/>
    <w:rsid w:val="00FD487D"/>
    <w:rsid w:val="00FF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E0C2AC"/>
  <w15:chartTrackingRefBased/>
  <w15:docId w15:val="{F710D02D-291B-46FF-A5DD-77C25F7F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600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uiPriority w:val="9"/>
    <w:qFormat/>
    <w:rsid w:val="007D2E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A63B58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desc">
    <w:name w:val="desc"/>
    <w:basedOn w:val="Bekezdsalapbettpusa"/>
    <w:rsid w:val="00BD71FE"/>
  </w:style>
  <w:style w:type="paragraph" w:styleId="Listaszerbekezds">
    <w:name w:val="List Paragraph"/>
    <w:basedOn w:val="Norml"/>
    <w:uiPriority w:val="34"/>
    <w:qFormat/>
    <w:rsid w:val="00A27BEF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A27BE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27BEF"/>
    <w:pPr>
      <w:suppressAutoHyphens w:val="0"/>
      <w:spacing w:after="160" w:line="259" w:lineRule="auto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27BEF"/>
    <w:rPr>
      <w:rFonts w:ascii="Calibri" w:eastAsia="Calibri" w:hAnsi="Calibri" w:cs="Calibri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177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177F"/>
    <w:rPr>
      <w:rFonts w:ascii="Segoe UI" w:eastAsia="Times New Roman" w:hAnsi="Segoe UI" w:cs="Segoe UI"/>
      <w:sz w:val="18"/>
      <w:szCs w:val="18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61E5D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61E5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FC124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C12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FC124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C12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01">
    <w:name w:val="fontstyle01"/>
    <w:rsid w:val="00AC0F0B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lawnum">
    <w:name w:val="lawnum"/>
    <w:basedOn w:val="Bekezdsalapbettpusa"/>
    <w:rsid w:val="000A59B2"/>
  </w:style>
  <w:style w:type="paragraph" w:customStyle="1" w:styleId="cf0agj">
    <w:name w:val="cf0 agj"/>
    <w:basedOn w:val="Norml"/>
    <w:rsid w:val="001478A7"/>
    <w:pPr>
      <w:suppressAutoHyphens w:val="0"/>
      <w:spacing w:before="100" w:beforeAutospacing="1" w:after="100" w:afterAutospacing="1"/>
    </w:pPr>
    <w:rPr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A63B58"/>
    <w:rPr>
      <w:rFonts w:ascii="Arial" w:eastAsia="Times New Roman" w:hAnsi="Arial" w:cs="Arial"/>
      <w:b/>
      <w:bCs/>
      <w:sz w:val="26"/>
      <w:szCs w:val="26"/>
      <w:lang w:eastAsia="hu-HU"/>
    </w:rPr>
  </w:style>
  <w:style w:type="paragraph" w:customStyle="1" w:styleId="Tanulmany">
    <w:name w:val="Tanulmany"/>
    <w:basedOn w:val="Norml"/>
    <w:rsid w:val="00A63B58"/>
    <w:pPr>
      <w:suppressAutoHyphens w:val="0"/>
      <w:ind w:firstLine="357"/>
      <w:jc w:val="both"/>
    </w:pPr>
    <w:rPr>
      <w:szCs w:val="20"/>
      <w:lang w:eastAsia="hu-HU"/>
    </w:rPr>
  </w:style>
  <w:style w:type="paragraph" w:customStyle="1" w:styleId="Default">
    <w:name w:val="Default"/>
    <w:rsid w:val="00A63B5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7D2E8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1046">
          <w:marLeft w:val="0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84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AEFBD-5E06-48DB-BAEA-102BD82DD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2938</Words>
  <Characters>20275</Characters>
  <Application>Microsoft Office Word</Application>
  <DocSecurity>0</DocSecurity>
  <Lines>168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Iroda598</dc:creator>
  <cp:keywords/>
  <dc:description/>
  <cp:lastModifiedBy>Fronto</cp:lastModifiedBy>
  <cp:revision>4</cp:revision>
  <cp:lastPrinted>2020-09-17T16:42:00Z</cp:lastPrinted>
  <dcterms:created xsi:type="dcterms:W3CDTF">2021-09-22T10:11:00Z</dcterms:created>
  <dcterms:modified xsi:type="dcterms:W3CDTF">2021-09-22T10:28:00Z</dcterms:modified>
</cp:coreProperties>
</file>