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702" w:rsidRPr="00D57FBC" w:rsidRDefault="00985702" w:rsidP="00600A83">
      <w:pPr>
        <w:autoSpaceDE w:val="0"/>
        <w:autoSpaceDN w:val="0"/>
        <w:adjustRightInd w:val="0"/>
        <w:jc w:val="center"/>
        <w:rPr>
          <w:b/>
          <w:bCs/>
          <w:color w:val="000000"/>
          <w:sz w:val="28"/>
          <w:szCs w:val="28"/>
        </w:rPr>
      </w:pPr>
      <w:r w:rsidRPr="00D57FBC">
        <w:rPr>
          <w:b/>
          <w:bCs/>
          <w:color w:val="000000"/>
          <w:sz w:val="28"/>
          <w:szCs w:val="28"/>
        </w:rPr>
        <w:t>CSORVÁS VÁROS ÖNKORMÁNYZATA</w:t>
      </w:r>
    </w:p>
    <w:p w:rsidR="00985702" w:rsidRPr="00D57FBC" w:rsidRDefault="00985702" w:rsidP="00600A83">
      <w:pPr>
        <w:autoSpaceDE w:val="0"/>
        <w:autoSpaceDN w:val="0"/>
        <w:adjustRightInd w:val="0"/>
        <w:jc w:val="center"/>
        <w:rPr>
          <w:b/>
          <w:bCs/>
          <w:color w:val="000000"/>
          <w:sz w:val="28"/>
          <w:szCs w:val="28"/>
        </w:rPr>
      </w:pPr>
      <w:r w:rsidRPr="00D57FBC">
        <w:rPr>
          <w:b/>
          <w:bCs/>
          <w:color w:val="000000"/>
          <w:sz w:val="28"/>
          <w:szCs w:val="28"/>
        </w:rPr>
        <w:t>KÉPVISELŐ-TESTÜLETÉNEK</w:t>
      </w:r>
    </w:p>
    <w:p w:rsidR="00985702" w:rsidRPr="00D57FBC" w:rsidRDefault="00985702" w:rsidP="00600A83">
      <w:pPr>
        <w:autoSpaceDE w:val="0"/>
        <w:autoSpaceDN w:val="0"/>
        <w:adjustRightInd w:val="0"/>
        <w:jc w:val="center"/>
        <w:rPr>
          <w:b/>
          <w:bCs/>
          <w:color w:val="000000"/>
          <w:sz w:val="28"/>
          <w:szCs w:val="28"/>
        </w:rPr>
      </w:pPr>
      <w:r>
        <w:rPr>
          <w:b/>
          <w:bCs/>
          <w:color w:val="000000"/>
          <w:sz w:val="28"/>
          <w:szCs w:val="28"/>
        </w:rPr>
        <w:t>11</w:t>
      </w:r>
      <w:r w:rsidRPr="00D57FBC">
        <w:rPr>
          <w:b/>
          <w:bCs/>
          <w:color w:val="000000"/>
          <w:sz w:val="28"/>
          <w:szCs w:val="28"/>
        </w:rPr>
        <w:t>/2019.(</w:t>
      </w:r>
      <w:r>
        <w:rPr>
          <w:b/>
          <w:bCs/>
          <w:color w:val="000000"/>
          <w:sz w:val="28"/>
          <w:szCs w:val="28"/>
        </w:rPr>
        <w:t>X.1.</w:t>
      </w:r>
      <w:r w:rsidRPr="00D57FBC">
        <w:rPr>
          <w:b/>
          <w:bCs/>
          <w:color w:val="000000"/>
          <w:sz w:val="28"/>
          <w:szCs w:val="28"/>
        </w:rPr>
        <w:t>)</w:t>
      </w:r>
    </w:p>
    <w:p w:rsidR="00985702" w:rsidRDefault="00985702" w:rsidP="00600A83">
      <w:pPr>
        <w:tabs>
          <w:tab w:val="left" w:pos="6860"/>
        </w:tabs>
        <w:autoSpaceDE w:val="0"/>
        <w:autoSpaceDN w:val="0"/>
        <w:adjustRightInd w:val="0"/>
        <w:jc w:val="center"/>
        <w:rPr>
          <w:b/>
          <w:bCs/>
          <w:color w:val="000000"/>
          <w:sz w:val="28"/>
          <w:szCs w:val="28"/>
        </w:rPr>
      </w:pPr>
      <w:r w:rsidRPr="00D57FBC">
        <w:rPr>
          <w:b/>
          <w:bCs/>
          <w:color w:val="000000"/>
          <w:sz w:val="28"/>
          <w:szCs w:val="28"/>
        </w:rPr>
        <w:t>r e n d e l e t e</w:t>
      </w:r>
    </w:p>
    <w:p w:rsidR="00985702" w:rsidRDefault="00985702" w:rsidP="00600A83">
      <w:pPr>
        <w:tabs>
          <w:tab w:val="left" w:pos="6860"/>
        </w:tabs>
        <w:autoSpaceDE w:val="0"/>
        <w:autoSpaceDN w:val="0"/>
        <w:adjustRightInd w:val="0"/>
        <w:jc w:val="center"/>
        <w:rPr>
          <w:b/>
          <w:bCs/>
          <w:color w:val="000000"/>
          <w:sz w:val="28"/>
          <w:szCs w:val="28"/>
        </w:rPr>
      </w:pPr>
    </w:p>
    <w:p w:rsidR="00985702" w:rsidRPr="00D57FBC" w:rsidRDefault="00985702" w:rsidP="00600A83">
      <w:pPr>
        <w:tabs>
          <w:tab w:val="left" w:pos="6860"/>
        </w:tabs>
        <w:autoSpaceDE w:val="0"/>
        <w:autoSpaceDN w:val="0"/>
        <w:adjustRightInd w:val="0"/>
        <w:rPr>
          <w:b/>
          <w:bCs/>
          <w:color w:val="000000"/>
          <w:sz w:val="28"/>
          <w:szCs w:val="28"/>
        </w:rPr>
      </w:pPr>
    </w:p>
    <w:p w:rsidR="00985702" w:rsidRPr="00D57FBC" w:rsidRDefault="00985702" w:rsidP="00600A83">
      <w:pPr>
        <w:tabs>
          <w:tab w:val="left" w:pos="6860"/>
        </w:tabs>
        <w:autoSpaceDE w:val="0"/>
        <w:autoSpaceDN w:val="0"/>
        <w:adjustRightInd w:val="0"/>
        <w:rPr>
          <w:b/>
          <w:bCs/>
          <w:color w:val="000000"/>
          <w:sz w:val="28"/>
          <w:szCs w:val="28"/>
        </w:rPr>
      </w:pPr>
    </w:p>
    <w:p w:rsidR="00985702" w:rsidRPr="00D57FBC" w:rsidRDefault="00985702" w:rsidP="00600A83">
      <w:pPr>
        <w:autoSpaceDE w:val="0"/>
        <w:autoSpaceDN w:val="0"/>
        <w:adjustRightInd w:val="0"/>
        <w:jc w:val="center"/>
        <w:rPr>
          <w:b/>
          <w:bCs/>
          <w:color w:val="000000"/>
        </w:rPr>
      </w:pPr>
      <w:r w:rsidRPr="00D57FBC">
        <w:rPr>
          <w:b/>
          <w:bCs/>
          <w:color w:val="000000"/>
        </w:rPr>
        <w:t>a Bursa Hungarica Felsőoktatási Önkormányzati Ösztöndíjpályázatról</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rPr>
          <w:color w:val="000000"/>
        </w:rPr>
      </w:pPr>
    </w:p>
    <w:p w:rsidR="00985702" w:rsidRPr="00D57FBC" w:rsidRDefault="00985702" w:rsidP="00235AAE">
      <w:pPr>
        <w:spacing w:before="100" w:beforeAutospacing="1" w:after="100" w:afterAutospacing="1"/>
        <w:jc w:val="both"/>
        <w:rPr>
          <w:color w:val="000000"/>
        </w:rPr>
      </w:pPr>
      <w:r w:rsidRPr="00235AAE">
        <w:t>Csorvás</w:t>
      </w:r>
      <w:r w:rsidRPr="00235AAE">
        <w:rPr>
          <w:b/>
          <w:bCs/>
        </w:rPr>
        <w:t xml:space="preserve"> </w:t>
      </w:r>
      <w:r>
        <w:t>Város Önkormányzatának Képviselő-testülete Magyarország Alaptörvénye 32. cikk (2) bekezdésében meghatározott eredeti jogalkotói hatáskörében, Magyarország Alaptörvénye 32. cikk (1) bekezdés a) pontjában meghatározott feladatkörében eljárva a következőket rendeli el:</w:t>
      </w:r>
    </w:p>
    <w:p w:rsidR="00985702" w:rsidRPr="00D57FBC" w:rsidRDefault="00985702" w:rsidP="00600A83">
      <w:pPr>
        <w:autoSpaceDE w:val="0"/>
        <w:autoSpaceDN w:val="0"/>
        <w:adjustRightInd w:val="0"/>
        <w:jc w:val="both"/>
        <w:rPr>
          <w:color w:val="000000"/>
        </w:rPr>
      </w:pPr>
      <w:r w:rsidRPr="00D57FBC">
        <w:rPr>
          <w:color w:val="000000"/>
        </w:rPr>
        <w:t xml:space="preserve">1. § (1) „A” típusú támogatásban részesülhetnek azok a Csorváson lakóhellyel rendelkező, hátrányos szociális helyzetű hallgatók, akik felsőoktatási intézményben (felsőoktatási hallgatói jogviszony keretében) teljes idejű (nappali munkarend) alapfokozatot és szakképzettséget eredményező alapképzésben, mesterfokozatot és szakképzettséget eredményező mesterképzésben, osztatlan képzésben vagy felsőfokú, illetve felsőoktatási szakképzésben folytatják tanulmányaikat. </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jc w:val="both"/>
        <w:rPr>
          <w:color w:val="000000"/>
        </w:rPr>
      </w:pPr>
      <w:r w:rsidRPr="00D57FBC">
        <w:rPr>
          <w:color w:val="000000"/>
        </w:rPr>
        <w:t xml:space="preserve">(2) „B” típusú támogatásra pályázhatnak azok a Csorváson lakóhellyel rendelkező, hátrányos szociális helyzetű, a pályázat benyújtásakor utolsó éves, érettségi előtt álló középiskolások, illetve felsőfokú diplomával nem rendelkező, felsőoktatási intézménybe felvételt még nem nyert érettségizett fiatalok, akik a következő tanévtől kezdődően felsőoktatási intézményben teljes idejű (nappali munkarend) alapképzésben, osztatlan képzésben vagy felsőoktatási szakképzésben kívánnak részt venni.  </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jc w:val="both"/>
        <w:rPr>
          <w:color w:val="000000"/>
        </w:rPr>
      </w:pPr>
      <w:r w:rsidRPr="00D57FBC">
        <w:rPr>
          <w:color w:val="000000"/>
        </w:rPr>
        <w:t xml:space="preserve">(3) Az ösztöndíjra pályázatot nyújthatnak be azok a hallgatók is, akiknek a hallgatói jogviszonya a felsőoktatási intézményben a pályázás időpontjában szünetel. Az ösztöndíj folyósításának feltétele, hogy a tanév második félévére a beiratkozott hallgató aktív hallgatói jogviszonnyal rendelkezzen. </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(4) Nem részesülhet ösztöndíjban az a pályázó, aki a Magyar Honvédség és a rendvédelmi feladatokat ellátó szervek hivatásos és szerződéses állományú hallgatója, vagy doktori (PhD) képzésben vesz részt, illetve kizárólag külföldi intézménnyel áll hallgatói jogviszonyban és/vagy vendéghallgatói képzésben vesz részt.</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 xml:space="preserve">2. § A jelen rendeletben használt kifejezéseket és fogalom-meghatározásokat a szociális igazgatásról és </w:t>
      </w:r>
      <w:bookmarkStart w:id="0" w:name="_Hlk19525035"/>
      <w:r w:rsidRPr="00D57FBC">
        <w:rPr>
          <w:color w:val="000000"/>
        </w:rPr>
        <w:t xml:space="preserve">szociális ellátásokról szóló 1993. évi III. törvény 4. §-ában </w:t>
      </w:r>
      <w:bookmarkEnd w:id="0"/>
      <w:r w:rsidRPr="00D57FBC">
        <w:rPr>
          <w:color w:val="000000"/>
        </w:rPr>
        <w:t xml:space="preserve">rögzített tartalomnak megfelelően kell értelmezni és alkalmazni. </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jc w:val="both"/>
        <w:rPr>
          <w:color w:val="000000"/>
        </w:rPr>
      </w:pPr>
      <w:r w:rsidRPr="00D57FBC">
        <w:rPr>
          <w:color w:val="000000"/>
        </w:rPr>
        <w:t xml:space="preserve">3. § A pályázatok benyújtásának módját és határidejét a Bursa Hungarica Felsőoktatási Önkormányzati Ösztöndíjrendszer adott évi pályázati kiírása, és az Eljárásrend Általános Szerződési Feltételei tartalmazzák. </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4. § Az ösztöndíjasnak nyújtott támogatás havi összege 10.000,- Ft/jogosultsági hónap.</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 xml:space="preserve">5. § (1) A támogatás időtartama a felsőoktatási tanulmányokat folytató pályázók esetében 10 hónap, azaz két egymást követő tanulmányi félév. Az utolsó felsőoktatási tanévüket megkezdő pályázók esetében 5 hónap, azaz az utolsó félév. Amennyiben az ösztöndíjas hallgató 1. § (1) és (2) bekezdése szerinti jogviszonya már nem áll fenn, az ösztöndíj már nem kerül folyósításra. </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(2) A felsőoktatási intézménybe felvételt még nem nyert pályázók esetében a támogatás időtartama - a felsőoktatási tanulmányok megkezdését követően - háromszor tíz hónap, azaz hat egymást követő tanulmányi félév.</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(3) A támogatás folyósítása szünetel azokra a tanulmányi félévekre, amelyekre a támogatásban részesülő hallgató nem iratkozik be.</w:t>
      </w:r>
    </w:p>
    <w:p w:rsidR="00985702" w:rsidRPr="00D57FBC" w:rsidRDefault="00985702" w:rsidP="00600A83">
      <w:pPr>
        <w:autoSpaceDE w:val="0"/>
        <w:autoSpaceDN w:val="0"/>
        <w:adjustRightInd w:val="0"/>
        <w:jc w:val="both"/>
        <w:rPr>
          <w:color w:val="000000"/>
        </w:rPr>
      </w:pPr>
    </w:p>
    <w:p w:rsidR="00985702" w:rsidRPr="00D57FBC" w:rsidRDefault="00985702" w:rsidP="00600A83">
      <w:pPr>
        <w:jc w:val="both"/>
        <w:rPr>
          <w:color w:val="000000"/>
        </w:rPr>
      </w:pPr>
      <w:r w:rsidRPr="00D57FBC">
        <w:rPr>
          <w:color w:val="000000"/>
        </w:rPr>
        <w:t>6. § (1) A támogatások odaítéléséről Csorvás Város Önkormányzata Képviselő-testületének Egészségügyi-, Szociális-, Oktatási-, Közművelődési- és Sport Bizottsága dönt. A Bizottság minden határidőn belül benyújtott, formailag megfelelő pályázatot érdemben elbírál, és döntését indokolja. A határidőn túl benyújtott, vagy formailag nem megfelelő pályázatokat a bírálatból kizárja, és a kizárást írásban indokolja.</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(2) Az elbírálás kizárólag szociális rászorultság alapján, a pályázó tanulmányi eredményétől függetlenül történik.</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165433">
        <w:t>(3) Az 5. §. (2) bekezdése szerint megállapított és folyósított támogatások jogszabályi</w:t>
      </w:r>
      <w:r w:rsidRPr="00831149">
        <w:t xml:space="preserve"> feltételeknek való</w:t>
      </w:r>
      <w:r w:rsidRPr="00D57FBC">
        <w:rPr>
          <w:color w:val="000000"/>
        </w:rPr>
        <w:t xml:space="preserve"> megfelelőségét a szociális rászorultság tekintetében az Egészségügyi-, Szociális-, Oktatási-, Közművelődési-, és Sport Bizottság minden évben felülvizsgálja, és a felülvizsgálat eredményeként rendelkezhet a támogatás visszavonásáról.</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(4) A támogatásokról hozott döntéseket az önkormányzati hivatal hirdetőtábláján és a helyben szokásos egyéb módon kell közzé tenni.</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(5) A pályázó a pályázata benyújtásával hozzájárul a pályázat eredményének, illetőleg a pályázáskor rendelkezésre bocsátott személyes adatainak az azonosítás célja érdekében szükséges mértékben történő nyilvánosságra hozatalához.</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(6) A döntés ellen a pályázó fellebbezéssel nem élhet.</w:t>
      </w:r>
    </w:p>
    <w:p w:rsidR="00985702" w:rsidRPr="00D57FBC" w:rsidRDefault="00985702" w:rsidP="00600A83">
      <w:pPr>
        <w:autoSpaceDE w:val="0"/>
        <w:autoSpaceDN w:val="0"/>
        <w:adjustRightInd w:val="0"/>
        <w:jc w:val="both"/>
        <w:rPr>
          <w:color w:val="000000"/>
        </w:rPr>
      </w:pPr>
    </w:p>
    <w:p w:rsidR="00985702" w:rsidRPr="00D57FBC" w:rsidRDefault="00985702" w:rsidP="00600A83">
      <w:pPr>
        <w:autoSpaceDE w:val="0"/>
        <w:autoSpaceDN w:val="0"/>
        <w:adjustRightInd w:val="0"/>
        <w:jc w:val="both"/>
        <w:rPr>
          <w:color w:val="000000"/>
        </w:rPr>
      </w:pPr>
      <w:r w:rsidRPr="00D57FBC">
        <w:rPr>
          <w:color w:val="000000"/>
        </w:rPr>
        <w:t>7. § (1) A támogatás annak a pályázónak nyújtható, akinél a saját, és a vele közös háztartásban élő közeli hozzátartozók havi összjövedelméből kiszámított 1 főre jutó havi jövedelem nem haladja meg az öregségi nyugdíj mindenkori legkisebb összegének 250%-át.</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rPr>
          <w:color w:val="000000"/>
        </w:rPr>
      </w:pPr>
      <w:r w:rsidRPr="00D57FBC">
        <w:rPr>
          <w:color w:val="000000"/>
        </w:rPr>
        <w:t>(2) Az (1) bekezdésben rögzítetten túl a támogatások odaítélésénél előnyt élvez az a pályázó,</w:t>
      </w:r>
    </w:p>
    <w:p w:rsidR="00985702" w:rsidRPr="00D57FBC" w:rsidRDefault="00985702" w:rsidP="00600A83">
      <w:pPr>
        <w:autoSpaceDE w:val="0"/>
        <w:autoSpaceDN w:val="0"/>
        <w:adjustRightInd w:val="0"/>
        <w:rPr>
          <w:color w:val="000000"/>
        </w:rPr>
      </w:pPr>
      <w:r w:rsidRPr="00D57FBC">
        <w:rPr>
          <w:color w:val="000000"/>
        </w:rPr>
        <w:tab/>
        <w:t>a, aki árva vagy félárva,</w:t>
      </w:r>
    </w:p>
    <w:p w:rsidR="00985702" w:rsidRPr="00D57FBC" w:rsidRDefault="00985702" w:rsidP="00600A83">
      <w:pPr>
        <w:autoSpaceDE w:val="0"/>
        <w:autoSpaceDN w:val="0"/>
        <w:adjustRightInd w:val="0"/>
        <w:rPr>
          <w:color w:val="000000"/>
        </w:rPr>
      </w:pPr>
      <w:r w:rsidRPr="00D57FBC">
        <w:rPr>
          <w:color w:val="000000"/>
        </w:rPr>
        <w:tab/>
        <w:t>b, akinek családjában levő eltartottak száma három vagy annál több,</w:t>
      </w:r>
    </w:p>
    <w:p w:rsidR="00985702" w:rsidRPr="00D57FBC" w:rsidRDefault="00985702" w:rsidP="00600A83">
      <w:pPr>
        <w:autoSpaceDE w:val="0"/>
        <w:autoSpaceDN w:val="0"/>
        <w:adjustRightInd w:val="0"/>
        <w:rPr>
          <w:color w:val="000000"/>
        </w:rPr>
      </w:pPr>
      <w:r w:rsidRPr="00D57FBC">
        <w:rPr>
          <w:color w:val="000000"/>
        </w:rPr>
        <w:tab/>
        <w:t>c, aki gyermeket nevel,</w:t>
      </w:r>
    </w:p>
    <w:p w:rsidR="00985702" w:rsidRPr="00D57FBC" w:rsidRDefault="00985702" w:rsidP="00600A83">
      <w:pPr>
        <w:autoSpaceDE w:val="0"/>
        <w:autoSpaceDN w:val="0"/>
        <w:adjustRightInd w:val="0"/>
        <w:rPr>
          <w:color w:val="000000"/>
        </w:rPr>
      </w:pPr>
      <w:r w:rsidRPr="00D57FBC">
        <w:rPr>
          <w:color w:val="000000"/>
        </w:rPr>
        <w:tab/>
        <w:t>d, aki egyedül neveli gyermekét,</w:t>
      </w:r>
    </w:p>
    <w:p w:rsidR="00985702" w:rsidRPr="00D57FBC" w:rsidRDefault="00985702" w:rsidP="00600A83">
      <w:pPr>
        <w:autoSpaceDE w:val="0"/>
        <w:autoSpaceDN w:val="0"/>
        <w:adjustRightInd w:val="0"/>
        <w:ind w:left="708"/>
        <w:rPr>
          <w:color w:val="000000"/>
        </w:rPr>
      </w:pPr>
      <w:r w:rsidRPr="00D57FBC">
        <w:rPr>
          <w:color w:val="000000"/>
        </w:rPr>
        <w:t>e, aki valamilyen betegségben szenved, rokkant, vagy a családban folyamatos ellátást igénylő beteg vagy rokkant van,</w:t>
      </w:r>
    </w:p>
    <w:p w:rsidR="00985702" w:rsidRPr="00D57FBC" w:rsidRDefault="00985702" w:rsidP="00600A83">
      <w:pPr>
        <w:autoSpaceDE w:val="0"/>
        <w:autoSpaceDN w:val="0"/>
        <w:adjustRightInd w:val="0"/>
        <w:rPr>
          <w:color w:val="000000"/>
        </w:rPr>
      </w:pPr>
      <w:r w:rsidRPr="00D57FBC">
        <w:rPr>
          <w:color w:val="000000"/>
        </w:rPr>
        <w:tab/>
        <w:t>f, akinek eltartója/szülője munkanélküli, vagy öregségi nyugdíjban részesül,</w:t>
      </w:r>
    </w:p>
    <w:p w:rsidR="00985702" w:rsidRPr="00D57FBC" w:rsidRDefault="00985702" w:rsidP="00600A83">
      <w:pPr>
        <w:autoSpaceDE w:val="0"/>
        <w:autoSpaceDN w:val="0"/>
        <w:adjustRightInd w:val="0"/>
        <w:rPr>
          <w:color w:val="000000"/>
        </w:rPr>
      </w:pPr>
      <w:r w:rsidRPr="00D57FBC">
        <w:rPr>
          <w:color w:val="000000"/>
        </w:rPr>
        <w:tab/>
        <w:t>g, aki nem részesül kollégiumi ellátásban,</w:t>
      </w:r>
    </w:p>
    <w:p w:rsidR="00985702" w:rsidRPr="00D57FBC" w:rsidRDefault="00985702" w:rsidP="00600A83">
      <w:pPr>
        <w:autoSpaceDE w:val="0"/>
        <w:autoSpaceDN w:val="0"/>
        <w:adjustRightInd w:val="0"/>
        <w:ind w:firstLine="708"/>
        <w:rPr>
          <w:color w:val="000000"/>
        </w:rPr>
      </w:pPr>
      <w:r w:rsidRPr="00D57FBC">
        <w:rPr>
          <w:color w:val="000000"/>
        </w:rPr>
        <w:t xml:space="preserve">h, aki, vagy akinek a vele közös háztartásban élő közeli hozzátartozója tulajdonában </w:t>
      </w:r>
    </w:p>
    <w:p w:rsidR="00985702" w:rsidRPr="00D57FBC" w:rsidRDefault="00985702" w:rsidP="00600A83">
      <w:pPr>
        <w:autoSpaceDE w:val="0"/>
        <w:autoSpaceDN w:val="0"/>
        <w:adjustRightInd w:val="0"/>
        <w:ind w:firstLine="708"/>
        <w:rPr>
          <w:color w:val="000000"/>
        </w:rPr>
      </w:pPr>
      <w:r w:rsidRPr="00D57FBC">
        <w:rPr>
          <w:color w:val="000000"/>
        </w:rPr>
        <w:t xml:space="preserve">lévő ingatlan, gépjármű, gépi meghajtású termelő- és munkaeszköz, továbbá vagyoni </w:t>
      </w:r>
    </w:p>
    <w:p w:rsidR="00985702" w:rsidRPr="00D57FBC" w:rsidRDefault="00985702" w:rsidP="00600A83">
      <w:pPr>
        <w:autoSpaceDE w:val="0"/>
        <w:autoSpaceDN w:val="0"/>
        <w:adjustRightInd w:val="0"/>
        <w:ind w:firstLine="708"/>
        <w:rPr>
          <w:color w:val="000000"/>
        </w:rPr>
      </w:pPr>
      <w:r w:rsidRPr="00D57FBC">
        <w:rPr>
          <w:color w:val="000000"/>
        </w:rPr>
        <w:t xml:space="preserve">értékű jog – a használatukban álló lakóházingatlan és a mozgáskorlátozottságra </w:t>
      </w:r>
    </w:p>
    <w:p w:rsidR="00985702" w:rsidRPr="00D57FBC" w:rsidRDefault="00985702" w:rsidP="00600A83">
      <w:pPr>
        <w:autoSpaceDE w:val="0"/>
        <w:autoSpaceDN w:val="0"/>
        <w:adjustRightInd w:val="0"/>
        <w:ind w:firstLine="708"/>
        <w:rPr>
          <w:color w:val="000000"/>
        </w:rPr>
      </w:pPr>
      <w:r w:rsidRPr="00D57FBC">
        <w:rPr>
          <w:color w:val="000000"/>
        </w:rPr>
        <w:t xml:space="preserve">tekintettel fenntartott gépjármű kivételével – együttes összege illetve forgalmi értéke </w:t>
      </w:r>
    </w:p>
    <w:p w:rsidR="00985702" w:rsidRPr="00D57FBC" w:rsidRDefault="00985702" w:rsidP="00600A83">
      <w:pPr>
        <w:autoSpaceDE w:val="0"/>
        <w:autoSpaceDN w:val="0"/>
        <w:adjustRightInd w:val="0"/>
        <w:ind w:firstLine="708"/>
        <w:rPr>
          <w:color w:val="000000"/>
        </w:rPr>
      </w:pPr>
      <w:r w:rsidRPr="00D57FBC">
        <w:rPr>
          <w:color w:val="000000"/>
        </w:rPr>
        <w:t>nem haladja meg az öregségi nyugdíj mindenkori legkisebb összegének százszorosát.</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jc w:val="both"/>
        <w:rPr>
          <w:color w:val="000000"/>
        </w:rPr>
      </w:pPr>
      <w:r w:rsidRPr="00D57FBC">
        <w:rPr>
          <w:color w:val="000000"/>
        </w:rPr>
        <w:t>8. § A pályázati űrlap mellé minden esetben csatolni kell az e rendelet 1. számú melléklete szerinti jövedelemnyilatkozatot, valamint 2. számú melléklet szerinti vagyonnyilatkozatot.</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jc w:val="both"/>
        <w:rPr>
          <w:color w:val="000000"/>
        </w:rPr>
      </w:pPr>
      <w:r w:rsidRPr="00D57FBC">
        <w:rPr>
          <w:color w:val="000000"/>
        </w:rPr>
        <w:t>9. § (1) Az önkormányzat az általa megítélt támogatások pénzügyi fedezetét pénzeszközátadás jogcímén, előre, egy összegben az Emberi Erőforrás Támogatáskezelő Bursa Hungarica számlájára utalja át.</w:t>
      </w:r>
    </w:p>
    <w:p w:rsidR="00985702" w:rsidRPr="00D57FBC" w:rsidRDefault="00985702" w:rsidP="00600A83">
      <w:pPr>
        <w:autoSpaceDE w:val="0"/>
        <w:autoSpaceDN w:val="0"/>
        <w:adjustRightInd w:val="0"/>
        <w:jc w:val="both"/>
        <w:rPr>
          <w:color w:val="000000"/>
        </w:rPr>
      </w:pPr>
    </w:p>
    <w:p w:rsidR="00985702" w:rsidRPr="00D57FBC" w:rsidRDefault="00985702" w:rsidP="00E825D4">
      <w:pPr>
        <w:autoSpaceDE w:val="0"/>
        <w:autoSpaceDN w:val="0"/>
        <w:adjustRightInd w:val="0"/>
        <w:jc w:val="both"/>
        <w:rPr>
          <w:color w:val="000000"/>
        </w:rPr>
      </w:pPr>
      <w:r w:rsidRPr="00D57FBC">
        <w:rPr>
          <w:color w:val="000000"/>
        </w:rPr>
        <w:t>(2) A támogatást közvetlen adó- és társadalombiztosítási járulékfizetési kötelezettség nem terheli, de az adóalapot növelő jövedelemnek számít.</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ind w:left="2124" w:firstLine="708"/>
        <w:rPr>
          <w:color w:val="000000"/>
        </w:rPr>
      </w:pPr>
      <w:r w:rsidRPr="00D57FBC">
        <w:rPr>
          <w:b/>
          <w:bCs/>
          <w:color w:val="000000"/>
        </w:rPr>
        <w:t xml:space="preserve">Z á r ó   r e n d e l k e z é s e k </w:t>
      </w:r>
    </w:p>
    <w:p w:rsidR="00985702" w:rsidRPr="00D57FBC" w:rsidRDefault="00985702" w:rsidP="00600A83">
      <w:pPr>
        <w:autoSpaceDE w:val="0"/>
        <w:autoSpaceDN w:val="0"/>
        <w:adjustRightInd w:val="0"/>
        <w:rPr>
          <w:color w:val="000000"/>
        </w:rPr>
      </w:pPr>
    </w:p>
    <w:p w:rsidR="00985702" w:rsidRPr="00D57FBC" w:rsidRDefault="00985702" w:rsidP="00600A83">
      <w:pPr>
        <w:autoSpaceDE w:val="0"/>
        <w:autoSpaceDN w:val="0"/>
        <w:adjustRightInd w:val="0"/>
        <w:rPr>
          <w:color w:val="000000"/>
        </w:rPr>
      </w:pPr>
      <w:r w:rsidRPr="00D57FBC">
        <w:rPr>
          <w:color w:val="000000"/>
        </w:rPr>
        <w:t>10.§. Ez a rendelet kihirdetését követő napon lép hatályba.</w:t>
      </w:r>
    </w:p>
    <w:p w:rsidR="00985702" w:rsidRPr="00D57FBC" w:rsidRDefault="00985702" w:rsidP="00600A83">
      <w:pPr>
        <w:autoSpaceDE w:val="0"/>
        <w:autoSpaceDN w:val="0"/>
        <w:adjustRightInd w:val="0"/>
        <w:rPr>
          <w:color w:val="000000"/>
        </w:rPr>
      </w:pPr>
    </w:p>
    <w:p w:rsidR="00985702" w:rsidRPr="007C62D6" w:rsidRDefault="00985702" w:rsidP="00600A83">
      <w:pPr>
        <w:jc w:val="both"/>
      </w:pPr>
      <w:r w:rsidRPr="007C62D6">
        <w:t xml:space="preserve">11.§ Hatályát veszti </w:t>
      </w:r>
      <w:bookmarkStart w:id="1" w:name="_Hlk19793386"/>
      <w:r w:rsidRPr="007C62D6">
        <w:t>Csorvás Város Önkormányzata Képviselő-testületének a Bursa Hungarica Felsőoktatási Önkormányzati Ösztöndíjpályázatról szóló 16/2001. (XI.5.) önkormányzati rendelete.</w:t>
      </w:r>
    </w:p>
    <w:p w:rsidR="00985702" w:rsidRPr="00D57FBC" w:rsidRDefault="00985702" w:rsidP="00600A83">
      <w:pPr>
        <w:tabs>
          <w:tab w:val="left" w:pos="6860"/>
        </w:tabs>
        <w:autoSpaceDE w:val="0"/>
        <w:autoSpaceDN w:val="0"/>
        <w:adjustRightInd w:val="0"/>
        <w:rPr>
          <w:color w:val="000000"/>
        </w:rPr>
      </w:pPr>
    </w:p>
    <w:bookmarkEnd w:id="1"/>
    <w:p w:rsidR="00985702" w:rsidRPr="00D57FBC" w:rsidRDefault="00985702" w:rsidP="00600A83">
      <w:pPr>
        <w:tabs>
          <w:tab w:val="left" w:pos="6860"/>
        </w:tabs>
        <w:autoSpaceDE w:val="0"/>
        <w:autoSpaceDN w:val="0"/>
        <w:adjustRightInd w:val="0"/>
        <w:rPr>
          <w:color w:val="000000"/>
        </w:rPr>
      </w:pPr>
    </w:p>
    <w:p w:rsidR="00985702" w:rsidRPr="00D57FBC" w:rsidRDefault="00985702" w:rsidP="00600A83">
      <w:pPr>
        <w:tabs>
          <w:tab w:val="left" w:pos="6860"/>
        </w:tabs>
        <w:autoSpaceDE w:val="0"/>
        <w:autoSpaceDN w:val="0"/>
        <w:adjustRightInd w:val="0"/>
        <w:rPr>
          <w:color w:val="000000"/>
        </w:rPr>
      </w:pPr>
    </w:p>
    <w:p w:rsidR="00985702" w:rsidRPr="00D57FBC" w:rsidRDefault="00985702" w:rsidP="00600A83">
      <w:pPr>
        <w:tabs>
          <w:tab w:val="left" w:pos="5103"/>
        </w:tabs>
        <w:autoSpaceDE w:val="0"/>
        <w:autoSpaceDN w:val="0"/>
        <w:adjustRightInd w:val="0"/>
        <w:rPr>
          <w:color w:val="000000"/>
        </w:rPr>
      </w:pPr>
      <w:r w:rsidRPr="00D57FBC">
        <w:rPr>
          <w:color w:val="000000"/>
        </w:rPr>
        <w:t>Baráth Lajos</w:t>
      </w:r>
      <w:r w:rsidRPr="00D57FBC">
        <w:rPr>
          <w:color w:val="000000"/>
        </w:rPr>
        <w:tab/>
        <w:t>Dr. Kerekesné Dr. Mracskó Gyöngyi</w:t>
      </w:r>
    </w:p>
    <w:p w:rsidR="00985702" w:rsidRPr="00D57FBC" w:rsidRDefault="00985702" w:rsidP="00600A83">
      <w:pPr>
        <w:rPr>
          <w:color w:val="000000"/>
        </w:rPr>
      </w:pPr>
      <w:r w:rsidRPr="00D57FBC">
        <w:rPr>
          <w:color w:val="000000"/>
        </w:rPr>
        <w:t>polgármester</w:t>
      </w:r>
      <w:r w:rsidRPr="00D57FBC">
        <w:rPr>
          <w:color w:val="000000"/>
        </w:rPr>
        <w:tab/>
      </w:r>
      <w:r w:rsidRPr="00D57FBC">
        <w:rPr>
          <w:color w:val="000000"/>
        </w:rPr>
        <w:tab/>
      </w:r>
      <w:r w:rsidRPr="00D57FBC">
        <w:rPr>
          <w:color w:val="000000"/>
        </w:rPr>
        <w:tab/>
      </w:r>
      <w:r w:rsidRPr="00D57FBC">
        <w:rPr>
          <w:color w:val="000000"/>
        </w:rPr>
        <w:tab/>
      </w:r>
      <w:r w:rsidRPr="00D57FBC">
        <w:rPr>
          <w:color w:val="000000"/>
        </w:rPr>
        <w:tab/>
      </w:r>
      <w:r w:rsidRPr="00D57FBC">
        <w:rPr>
          <w:color w:val="000000"/>
        </w:rPr>
        <w:tab/>
      </w:r>
      <w:r w:rsidRPr="00D57FBC">
        <w:rPr>
          <w:color w:val="000000"/>
        </w:rPr>
        <w:tab/>
      </w:r>
      <w:r w:rsidRPr="00D57FBC">
        <w:rPr>
          <w:color w:val="000000"/>
        </w:rPr>
        <w:tab/>
        <w:t>jegyző</w:t>
      </w:r>
    </w:p>
    <w:p w:rsidR="00985702" w:rsidRPr="00D57FBC" w:rsidRDefault="00985702" w:rsidP="00600A83">
      <w:pPr>
        <w:rPr>
          <w:color w:val="000000"/>
        </w:rPr>
      </w:pPr>
    </w:p>
    <w:p w:rsidR="00985702" w:rsidRPr="00D57FBC" w:rsidRDefault="00985702" w:rsidP="00600A83">
      <w:pPr>
        <w:rPr>
          <w:color w:val="000000"/>
        </w:rPr>
      </w:pPr>
    </w:p>
    <w:p w:rsidR="00985702" w:rsidRPr="00D57FBC" w:rsidRDefault="00985702" w:rsidP="00600A83">
      <w:pPr>
        <w:rPr>
          <w:color w:val="000000"/>
        </w:rPr>
      </w:pPr>
    </w:p>
    <w:p w:rsidR="00985702" w:rsidRPr="00D57FBC" w:rsidRDefault="00985702" w:rsidP="00600A83">
      <w:pPr>
        <w:rPr>
          <w:color w:val="000000"/>
        </w:rPr>
      </w:pPr>
      <w:r w:rsidRPr="00D57FBC">
        <w:rPr>
          <w:color w:val="000000"/>
        </w:rPr>
        <w:t xml:space="preserve">Kihirdetve: 2019. </w:t>
      </w:r>
      <w:r>
        <w:rPr>
          <w:color w:val="000000"/>
        </w:rPr>
        <w:t>október 1</w:t>
      </w:r>
      <w:r w:rsidRPr="00D57FBC">
        <w:rPr>
          <w:color w:val="000000"/>
        </w:rPr>
        <w:t>-én.</w:t>
      </w:r>
    </w:p>
    <w:p w:rsidR="00985702" w:rsidRPr="00D57FBC" w:rsidRDefault="00985702" w:rsidP="00600A83">
      <w:pPr>
        <w:rPr>
          <w:color w:val="000000"/>
        </w:rPr>
      </w:pPr>
    </w:p>
    <w:p w:rsidR="00985702" w:rsidRPr="00D57FBC" w:rsidRDefault="00985702" w:rsidP="00600A83">
      <w:pPr>
        <w:rPr>
          <w:b/>
          <w:bCs/>
          <w:color w:val="000000"/>
        </w:rPr>
      </w:pPr>
      <w:r w:rsidRPr="00D57FBC">
        <w:rPr>
          <w:color w:val="000000"/>
        </w:rPr>
        <w:br w:type="page"/>
      </w:r>
      <w:r w:rsidRPr="00D57FBC">
        <w:rPr>
          <w:b/>
          <w:bCs/>
          <w:color w:val="000000"/>
        </w:rPr>
        <w:t>1. sz. melléklet</w:t>
      </w:r>
    </w:p>
    <w:p w:rsidR="00985702" w:rsidRPr="00D57FBC" w:rsidRDefault="00985702" w:rsidP="00600A83">
      <w:pPr>
        <w:tabs>
          <w:tab w:val="right" w:pos="5103"/>
          <w:tab w:val="right" w:pos="6237"/>
          <w:tab w:val="right" w:pos="7371"/>
          <w:tab w:val="right" w:pos="8505"/>
        </w:tabs>
        <w:autoSpaceDE w:val="0"/>
        <w:autoSpaceDN w:val="0"/>
        <w:adjustRightInd w:val="0"/>
        <w:rPr>
          <w:b/>
          <w:bCs/>
          <w:color w:val="000000"/>
        </w:rPr>
      </w:pPr>
    </w:p>
    <w:p w:rsidR="00985702" w:rsidRPr="00D57FBC" w:rsidRDefault="00985702" w:rsidP="00600A83">
      <w:pPr>
        <w:autoSpaceDE w:val="0"/>
        <w:autoSpaceDN w:val="0"/>
        <w:adjustRightInd w:val="0"/>
        <w:spacing w:after="240"/>
        <w:jc w:val="center"/>
        <w:rPr>
          <w:color w:val="000000"/>
          <w:sz w:val="20"/>
          <w:szCs w:val="20"/>
        </w:rPr>
      </w:pPr>
      <w:r w:rsidRPr="00D57FBC">
        <w:rPr>
          <w:color w:val="000000"/>
          <w:sz w:val="28"/>
          <w:szCs w:val="28"/>
        </w:rPr>
        <w:t>JÖVEDELEMNYILATKOZAT</w:t>
      </w:r>
    </w:p>
    <w:p w:rsidR="00985702" w:rsidRPr="00D57FBC" w:rsidRDefault="00985702" w:rsidP="00600A83">
      <w:pPr>
        <w:autoSpaceDE w:val="0"/>
        <w:autoSpaceDN w:val="0"/>
        <w:adjustRightInd w:val="0"/>
        <w:spacing w:before="240"/>
        <w:jc w:val="both"/>
        <w:rPr>
          <w:color w:val="000000"/>
        </w:rPr>
      </w:pPr>
      <w:r w:rsidRPr="00D57FBC">
        <w:rPr>
          <w:i/>
          <w:iCs/>
          <w:color w:val="000000"/>
        </w:rPr>
        <w:t>1. Személyi adatok</w:t>
      </w:r>
    </w:p>
    <w:p w:rsidR="00985702" w:rsidRPr="00D57FBC" w:rsidRDefault="00985702" w:rsidP="00600A83">
      <w:pPr>
        <w:autoSpaceDE w:val="0"/>
        <w:autoSpaceDN w:val="0"/>
        <w:adjustRightInd w:val="0"/>
        <w:spacing w:before="240"/>
        <w:jc w:val="both"/>
        <w:rPr>
          <w:color w:val="000000"/>
        </w:rPr>
      </w:pPr>
    </w:p>
    <w:p w:rsidR="00985702" w:rsidRPr="00D57FBC" w:rsidRDefault="00985702" w:rsidP="00600A83">
      <w:pPr>
        <w:autoSpaceDE w:val="0"/>
        <w:autoSpaceDN w:val="0"/>
        <w:adjustRightInd w:val="0"/>
        <w:spacing w:before="240"/>
        <w:jc w:val="both"/>
        <w:rPr>
          <w:color w:val="000000"/>
        </w:rPr>
      </w:pPr>
      <w:r w:rsidRPr="00D57FBC">
        <w:rPr>
          <w:color w:val="000000"/>
        </w:rPr>
        <w:t>1. A kérelmező személyre vonatkozó személyi adatok:</w:t>
      </w:r>
    </w:p>
    <w:p w:rsidR="00985702" w:rsidRPr="00D57FBC" w:rsidRDefault="00985702" w:rsidP="00600A83">
      <w:pPr>
        <w:autoSpaceDE w:val="0"/>
        <w:autoSpaceDN w:val="0"/>
        <w:adjustRightInd w:val="0"/>
        <w:ind w:left="198"/>
        <w:jc w:val="both"/>
        <w:rPr>
          <w:color w:val="000000"/>
        </w:rPr>
      </w:pPr>
      <w:r w:rsidRPr="00D57FBC">
        <w:rPr>
          <w:color w:val="000000"/>
        </w:rPr>
        <w:t>Neve: ........................................................................................................................................</w:t>
      </w:r>
    </w:p>
    <w:p w:rsidR="00985702" w:rsidRPr="00D57FBC" w:rsidRDefault="00985702" w:rsidP="00600A83">
      <w:pPr>
        <w:autoSpaceDE w:val="0"/>
        <w:autoSpaceDN w:val="0"/>
        <w:adjustRightInd w:val="0"/>
        <w:ind w:left="198"/>
        <w:jc w:val="both"/>
        <w:rPr>
          <w:color w:val="000000"/>
        </w:rPr>
      </w:pPr>
      <w:r w:rsidRPr="00D57FBC">
        <w:rPr>
          <w:color w:val="000000"/>
        </w:rPr>
        <w:t>Születési neve: ..........................................................................................................................</w:t>
      </w:r>
    </w:p>
    <w:p w:rsidR="00985702" w:rsidRPr="00D57FBC" w:rsidRDefault="00985702" w:rsidP="00600A83">
      <w:pPr>
        <w:autoSpaceDE w:val="0"/>
        <w:autoSpaceDN w:val="0"/>
        <w:adjustRightInd w:val="0"/>
        <w:ind w:left="198"/>
        <w:jc w:val="both"/>
        <w:rPr>
          <w:color w:val="000000"/>
        </w:rPr>
      </w:pPr>
      <w:r w:rsidRPr="00D57FBC">
        <w:rPr>
          <w:color w:val="000000"/>
        </w:rPr>
        <w:t>Anyja neve: ..............................................................................................................................</w:t>
      </w:r>
    </w:p>
    <w:p w:rsidR="00985702" w:rsidRPr="00D57FBC" w:rsidRDefault="00985702" w:rsidP="00600A83">
      <w:pPr>
        <w:autoSpaceDE w:val="0"/>
        <w:autoSpaceDN w:val="0"/>
        <w:adjustRightInd w:val="0"/>
        <w:ind w:left="198"/>
        <w:jc w:val="both"/>
        <w:rPr>
          <w:color w:val="000000"/>
        </w:rPr>
      </w:pPr>
      <w:r w:rsidRPr="00D57FBC">
        <w:rPr>
          <w:color w:val="000000"/>
        </w:rPr>
        <w:t>Születési hely, év, hó, nap: .......................................................................................................</w:t>
      </w:r>
    </w:p>
    <w:p w:rsidR="00985702" w:rsidRPr="00D57FBC" w:rsidRDefault="00985702" w:rsidP="00600A83">
      <w:pPr>
        <w:autoSpaceDE w:val="0"/>
        <w:autoSpaceDN w:val="0"/>
        <w:adjustRightInd w:val="0"/>
        <w:ind w:left="198"/>
        <w:jc w:val="both"/>
        <w:rPr>
          <w:color w:val="000000"/>
        </w:rPr>
      </w:pPr>
      <w:r w:rsidRPr="00D57FBC">
        <w:rPr>
          <w:color w:val="000000"/>
        </w:rPr>
        <w:t>Lakóhely: .................................................................................................................................</w:t>
      </w:r>
    </w:p>
    <w:p w:rsidR="00985702" w:rsidRPr="00D57FBC" w:rsidRDefault="00985702" w:rsidP="00600A83">
      <w:pPr>
        <w:autoSpaceDE w:val="0"/>
        <w:autoSpaceDN w:val="0"/>
        <w:adjustRightInd w:val="0"/>
        <w:ind w:left="198"/>
        <w:jc w:val="both"/>
        <w:rPr>
          <w:color w:val="000000"/>
        </w:rPr>
      </w:pPr>
      <w:r w:rsidRPr="00D57FBC">
        <w:rPr>
          <w:color w:val="000000"/>
        </w:rPr>
        <w:t>Tartózkodási hely: ...................................................................................................................</w:t>
      </w:r>
    </w:p>
    <w:p w:rsidR="00985702" w:rsidRPr="00D57FBC" w:rsidRDefault="00985702" w:rsidP="00600A83">
      <w:pPr>
        <w:autoSpaceDE w:val="0"/>
        <w:autoSpaceDN w:val="0"/>
        <w:adjustRightInd w:val="0"/>
        <w:spacing w:before="240"/>
        <w:jc w:val="both"/>
        <w:rPr>
          <w:color w:val="000000"/>
        </w:rPr>
      </w:pPr>
    </w:p>
    <w:p w:rsidR="00985702" w:rsidRPr="00D57FBC" w:rsidRDefault="00985702" w:rsidP="00600A83">
      <w:pPr>
        <w:autoSpaceDE w:val="0"/>
        <w:autoSpaceDN w:val="0"/>
        <w:adjustRightInd w:val="0"/>
        <w:spacing w:before="240"/>
        <w:jc w:val="both"/>
        <w:rPr>
          <w:color w:val="000000"/>
        </w:rPr>
      </w:pPr>
      <w:r w:rsidRPr="00D57FBC">
        <w:rPr>
          <w:color w:val="000000"/>
        </w:rPr>
        <w:t>2. A kérelmező családi állapota:</w:t>
      </w:r>
    </w:p>
    <w:p w:rsidR="00985702" w:rsidRPr="00D57FBC" w:rsidRDefault="00985702" w:rsidP="00600A83">
      <w:pPr>
        <w:autoSpaceDE w:val="0"/>
        <w:autoSpaceDN w:val="0"/>
        <w:adjustRightInd w:val="0"/>
        <w:spacing w:before="240"/>
        <w:ind w:firstLine="198"/>
        <w:jc w:val="both"/>
        <w:rPr>
          <w:color w:val="000000"/>
        </w:rPr>
      </w:pPr>
      <w:r w:rsidRPr="00D57FBC">
        <w:rPr>
          <w:color w:val="000000"/>
        </w:rPr>
        <w:t>□ nagykorú eltartott</w:t>
      </w:r>
    </w:p>
    <w:p w:rsidR="00985702" w:rsidRPr="00D57FBC" w:rsidRDefault="00985702" w:rsidP="00600A83">
      <w:pPr>
        <w:autoSpaceDE w:val="0"/>
        <w:autoSpaceDN w:val="0"/>
        <w:adjustRightInd w:val="0"/>
        <w:ind w:left="198"/>
        <w:jc w:val="both"/>
        <w:rPr>
          <w:color w:val="000000"/>
        </w:rPr>
      </w:pPr>
      <w:r w:rsidRPr="00D57FBC">
        <w:rPr>
          <w:color w:val="000000"/>
        </w:rPr>
        <w:t>□ egyedülálló</w:t>
      </w:r>
    </w:p>
    <w:p w:rsidR="00985702" w:rsidRPr="00D57FBC" w:rsidRDefault="00985702" w:rsidP="00600A83">
      <w:pPr>
        <w:autoSpaceDE w:val="0"/>
        <w:autoSpaceDN w:val="0"/>
        <w:adjustRightInd w:val="0"/>
        <w:ind w:left="198"/>
        <w:jc w:val="both"/>
        <w:rPr>
          <w:color w:val="000000"/>
        </w:rPr>
      </w:pPr>
      <w:r w:rsidRPr="00D57FBC">
        <w:rPr>
          <w:color w:val="000000"/>
        </w:rPr>
        <w:t>□ házastársával/élettársával él együtt</w:t>
      </w:r>
    </w:p>
    <w:p w:rsidR="00985702" w:rsidRPr="00D57FBC" w:rsidRDefault="00985702" w:rsidP="00600A83">
      <w:pPr>
        <w:autoSpaceDE w:val="0"/>
        <w:autoSpaceDN w:val="0"/>
        <w:adjustRightInd w:val="0"/>
        <w:spacing w:before="240" w:after="120"/>
        <w:jc w:val="both"/>
        <w:rPr>
          <w:color w:val="000000"/>
        </w:rPr>
      </w:pPr>
    </w:p>
    <w:p w:rsidR="00985702" w:rsidRPr="00D57FBC" w:rsidRDefault="00985702" w:rsidP="00600A83">
      <w:pPr>
        <w:autoSpaceDE w:val="0"/>
        <w:autoSpaceDN w:val="0"/>
        <w:adjustRightInd w:val="0"/>
        <w:spacing w:before="240" w:after="120"/>
        <w:jc w:val="both"/>
        <w:rPr>
          <w:color w:val="000000"/>
        </w:rPr>
      </w:pPr>
      <w:r w:rsidRPr="00D57FBC">
        <w:rPr>
          <w:color w:val="000000"/>
        </w:rPr>
        <w:t>3. A kérelmezővel együtt élő családtagok száma összesen ............. fő</w:t>
      </w:r>
    </w:p>
    <w:tbl>
      <w:tblPr>
        <w:tblW w:w="9634" w:type="dxa"/>
        <w:tblInd w:w="2" w:type="dxa"/>
        <w:tblLayout w:type="fixed"/>
        <w:tblCellMar>
          <w:left w:w="0" w:type="dxa"/>
          <w:right w:w="0" w:type="dxa"/>
        </w:tblCellMar>
        <w:tblLook w:val="0000"/>
      </w:tblPr>
      <w:tblGrid>
        <w:gridCol w:w="2404"/>
        <w:gridCol w:w="2410"/>
        <w:gridCol w:w="2410"/>
        <w:gridCol w:w="2410"/>
      </w:tblGrid>
      <w:tr w:rsidR="00985702" w:rsidRPr="00D57FBC">
        <w:trPr>
          <w:trHeight w:val="44"/>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spacing w:before="240" w:after="20"/>
              <w:ind w:left="56" w:right="56"/>
              <w:jc w:val="center"/>
              <w:rPr>
                <w:color w:val="000000"/>
              </w:rPr>
            </w:pPr>
            <w:r w:rsidRPr="00D57FBC">
              <w:rPr>
                <w:color w:val="000000"/>
              </w:rPr>
              <w:t xml:space="preserve"> Né, születési név is</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spacing w:before="240" w:after="20"/>
              <w:ind w:left="56" w:right="56"/>
              <w:jc w:val="center"/>
              <w:rPr>
                <w:color w:val="000000"/>
              </w:rPr>
            </w:pPr>
            <w:r w:rsidRPr="00D57FBC">
              <w:rPr>
                <w:color w:val="000000"/>
              </w:rPr>
              <w:t xml:space="preserve"> Születési hely, év, hó, nap</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spacing w:before="20" w:after="20"/>
              <w:ind w:left="56" w:right="56"/>
              <w:jc w:val="center"/>
              <w:rPr>
                <w:color w:val="000000"/>
              </w:rPr>
            </w:pPr>
            <w:r w:rsidRPr="00D57FBC">
              <w:rPr>
                <w:color w:val="000000"/>
              </w:rPr>
              <w:t xml:space="preserve"> 16. évet betöltött személy </w:t>
            </w:r>
            <w:r w:rsidRPr="00D57FBC">
              <w:rPr>
                <w:color w:val="000000"/>
              </w:rPr>
              <w:br/>
              <w:t xml:space="preserve">esetén az oktatási intézmény </w:t>
            </w:r>
            <w:r w:rsidRPr="00D57FBC">
              <w:rPr>
                <w:color w:val="000000"/>
              </w:rPr>
              <w:br/>
              <w:t>megnevezése</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spacing w:before="240" w:after="20"/>
              <w:ind w:left="56" w:right="56"/>
              <w:jc w:val="center"/>
              <w:rPr>
                <w:color w:val="000000"/>
              </w:rPr>
            </w:pPr>
            <w:r w:rsidRPr="00D57FBC">
              <w:rPr>
                <w:color w:val="000000"/>
              </w:rPr>
              <w:t xml:space="preserve"> Megjegyzés*</w:t>
            </w: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r w:rsidRPr="00D57FBC">
              <w:rPr>
                <w:color w:val="000000"/>
              </w:rPr>
              <w:t xml:space="preserve"> </w:t>
            </w: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r>
      <w:tr w:rsidR="00985702" w:rsidRPr="00D57FBC">
        <w:trPr>
          <w:trHeight w:val="567"/>
        </w:trPr>
        <w:tc>
          <w:tcPr>
            <w:tcW w:w="2404"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c>
          <w:tcPr>
            <w:tcW w:w="2410" w:type="dxa"/>
            <w:tcBorders>
              <w:top w:val="single" w:sz="4" w:space="0" w:color="auto"/>
              <w:left w:val="single" w:sz="4" w:space="0" w:color="auto"/>
              <w:bottom w:val="single" w:sz="4" w:space="0" w:color="auto"/>
              <w:right w:val="single" w:sz="4" w:space="0" w:color="auto"/>
            </w:tcBorders>
          </w:tcPr>
          <w:p w:rsidR="00985702" w:rsidRPr="00D57FBC" w:rsidRDefault="00985702" w:rsidP="00732CBA">
            <w:pPr>
              <w:autoSpaceDE w:val="0"/>
              <w:autoSpaceDN w:val="0"/>
              <w:adjustRightInd w:val="0"/>
              <w:rPr>
                <w:color w:val="000000"/>
              </w:rPr>
            </w:pPr>
          </w:p>
        </w:tc>
      </w:tr>
      <w:tr w:rsidR="00985702" w:rsidRPr="00D57FBC">
        <w:trPr>
          <w:trHeight w:val="44"/>
        </w:trPr>
        <w:tc>
          <w:tcPr>
            <w:tcW w:w="9634" w:type="dxa"/>
            <w:gridSpan w:val="4"/>
            <w:tcBorders>
              <w:top w:val="nil"/>
              <w:left w:val="nil"/>
              <w:bottom w:val="nil"/>
              <w:right w:val="nil"/>
            </w:tcBorders>
          </w:tcPr>
          <w:p w:rsidR="00985702" w:rsidRPr="00D57FBC" w:rsidRDefault="00985702" w:rsidP="00732CBA">
            <w:pPr>
              <w:autoSpaceDE w:val="0"/>
              <w:autoSpaceDN w:val="0"/>
              <w:adjustRightInd w:val="0"/>
              <w:spacing w:before="20" w:after="20"/>
              <w:ind w:left="56" w:right="56"/>
              <w:rPr>
                <w:color w:val="000000"/>
              </w:rPr>
            </w:pPr>
          </w:p>
          <w:p w:rsidR="00985702" w:rsidRPr="00D57FBC" w:rsidRDefault="00985702" w:rsidP="00732CBA">
            <w:pPr>
              <w:autoSpaceDE w:val="0"/>
              <w:autoSpaceDN w:val="0"/>
              <w:adjustRightInd w:val="0"/>
              <w:spacing w:before="20" w:after="20"/>
              <w:ind w:left="56" w:right="56"/>
              <w:rPr>
                <w:color w:val="000000"/>
              </w:rPr>
            </w:pPr>
            <w:r w:rsidRPr="00D57FBC">
              <w:rPr>
                <w:color w:val="000000"/>
              </w:rPr>
              <w:t xml:space="preserve"> * Ebben az oszlopban kell feltüntetni, ha</w:t>
            </w:r>
          </w:p>
        </w:tc>
      </w:tr>
      <w:tr w:rsidR="00985702" w:rsidRPr="00D57FBC">
        <w:trPr>
          <w:trHeight w:val="44"/>
        </w:trPr>
        <w:tc>
          <w:tcPr>
            <w:tcW w:w="9634" w:type="dxa"/>
            <w:gridSpan w:val="4"/>
            <w:tcBorders>
              <w:top w:val="nil"/>
              <w:left w:val="nil"/>
              <w:bottom w:val="nil"/>
              <w:right w:val="nil"/>
            </w:tcBorders>
          </w:tcPr>
          <w:p w:rsidR="00985702" w:rsidRPr="00D57FBC" w:rsidRDefault="00985702" w:rsidP="00732CBA">
            <w:pPr>
              <w:autoSpaceDE w:val="0"/>
              <w:autoSpaceDN w:val="0"/>
              <w:adjustRightInd w:val="0"/>
              <w:spacing w:before="20" w:after="20"/>
              <w:ind w:left="56" w:right="56"/>
              <w:rPr>
                <w:color w:val="000000"/>
              </w:rPr>
            </w:pPr>
            <w:r w:rsidRPr="00D57FBC">
              <w:rPr>
                <w:color w:val="000000"/>
              </w:rPr>
              <w:t xml:space="preserve"> - a 16-20 év közötti gyermek nem jár oktatási intézménybe, de önálló keresettel még nem rendelkezik, vagy</w:t>
            </w:r>
          </w:p>
        </w:tc>
      </w:tr>
      <w:tr w:rsidR="00985702" w:rsidRPr="00D57FBC">
        <w:trPr>
          <w:trHeight w:val="44"/>
        </w:trPr>
        <w:tc>
          <w:tcPr>
            <w:tcW w:w="9634" w:type="dxa"/>
            <w:gridSpan w:val="4"/>
            <w:tcBorders>
              <w:top w:val="nil"/>
              <w:left w:val="nil"/>
              <w:bottom w:val="nil"/>
              <w:right w:val="nil"/>
            </w:tcBorders>
          </w:tcPr>
          <w:p w:rsidR="00985702" w:rsidRPr="00D57FBC" w:rsidRDefault="00985702" w:rsidP="00732CBA">
            <w:pPr>
              <w:autoSpaceDE w:val="0"/>
              <w:autoSpaceDN w:val="0"/>
              <w:adjustRightInd w:val="0"/>
              <w:spacing w:before="20" w:after="20"/>
              <w:ind w:left="56" w:right="56"/>
              <w:rPr>
                <w:color w:val="000000"/>
              </w:rPr>
            </w:pPr>
            <w:r w:rsidRPr="00D57FBC">
              <w:rPr>
                <w:color w:val="000000"/>
              </w:rPr>
              <w:t xml:space="preserve"> - életkortól függetlenül a tartós betegség vagy fogyatékosság fennállását, amennyiben ez az állapot a gyermek 25. életévének betöltését megelőzően is fennállt.</w:t>
            </w:r>
          </w:p>
        </w:tc>
      </w:tr>
    </w:tbl>
    <w:p w:rsidR="00985702" w:rsidRPr="00D57FBC" w:rsidRDefault="00985702" w:rsidP="00600A83">
      <w:pPr>
        <w:autoSpaceDE w:val="0"/>
        <w:autoSpaceDN w:val="0"/>
        <w:rPr>
          <w:rFonts w:ascii="Arial" w:hAnsi="Arial" w:cs="Arial"/>
          <w:color w:val="000000"/>
          <w:sz w:val="18"/>
          <w:szCs w:val="18"/>
        </w:rPr>
      </w:pPr>
    </w:p>
    <w:p w:rsidR="00985702" w:rsidRPr="00D57FBC" w:rsidRDefault="00985702" w:rsidP="00600A83">
      <w:pPr>
        <w:autoSpaceDE w:val="0"/>
        <w:autoSpaceDN w:val="0"/>
        <w:rPr>
          <w:color w:val="000000"/>
        </w:rPr>
      </w:pPr>
    </w:p>
    <w:p w:rsidR="00985702" w:rsidRPr="00D57FBC" w:rsidRDefault="00985702" w:rsidP="00600A83">
      <w:pPr>
        <w:autoSpaceDE w:val="0"/>
        <w:autoSpaceDN w:val="0"/>
        <w:rPr>
          <w:color w:val="000000"/>
        </w:rPr>
      </w:pPr>
      <w:r w:rsidRPr="00D57FBC">
        <w:rPr>
          <w:color w:val="000000"/>
        </w:rPr>
        <w:t xml:space="preserve">4. A kérelmező családjának jövedelemi viszonyai: </w:t>
      </w:r>
    </w:p>
    <w:p w:rsidR="00985702" w:rsidRPr="00D57FBC" w:rsidRDefault="00985702" w:rsidP="00600A83">
      <w:pPr>
        <w:autoSpaceDE w:val="0"/>
        <w:autoSpaceDN w:val="0"/>
        <w:rPr>
          <w:i/>
          <w:iCs/>
          <w:color w:val="000000"/>
        </w:rPr>
      </w:pPr>
      <w:r w:rsidRPr="00D57FBC">
        <w:rPr>
          <w:i/>
          <w:iCs/>
          <w:color w:val="000000"/>
        </w:rPr>
        <w:t>A jövedelem típusának megfelelő, a kérelem benyújtását megelőző havi jövedelemről az igazolást mellékelni kell.</w:t>
      </w:r>
    </w:p>
    <w:p w:rsidR="00985702" w:rsidRPr="00D57FBC" w:rsidRDefault="00985702" w:rsidP="00600A83">
      <w:pPr>
        <w:autoSpaceDE w:val="0"/>
        <w:autoSpaceDN w:val="0"/>
        <w:rPr>
          <w:rFonts w:ascii="Arial" w:hAnsi="Arial" w:cs="Arial"/>
          <w:color w:val="000000"/>
          <w:sz w:val="18"/>
          <w:szCs w:val="18"/>
        </w:rPr>
      </w:pPr>
    </w:p>
    <w:tbl>
      <w:tblPr>
        <w:tblW w:w="92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9"/>
        <w:gridCol w:w="2551"/>
        <w:gridCol w:w="1231"/>
        <w:gridCol w:w="851"/>
        <w:gridCol w:w="850"/>
        <w:gridCol w:w="851"/>
        <w:gridCol w:w="897"/>
        <w:gridCol w:w="900"/>
        <w:gridCol w:w="720"/>
      </w:tblGrid>
      <w:tr w:rsidR="00985702" w:rsidRPr="00D57FBC">
        <w:trPr>
          <w:cantSplit/>
        </w:trPr>
        <w:tc>
          <w:tcPr>
            <w:tcW w:w="2950" w:type="dxa"/>
            <w:gridSpan w:val="2"/>
            <w:vMerge w:val="restart"/>
            <w:vAlign w:val="center"/>
          </w:tcPr>
          <w:p w:rsidR="00985702" w:rsidRPr="00D57FBC" w:rsidRDefault="00985702" w:rsidP="00732CBA">
            <w:pPr>
              <w:autoSpaceDE w:val="0"/>
              <w:autoSpaceDN w:val="0"/>
              <w:jc w:val="center"/>
              <w:rPr>
                <w:color w:val="000000"/>
              </w:rPr>
            </w:pPr>
            <w:r w:rsidRPr="00D57FBC">
              <w:rPr>
                <w:color w:val="000000"/>
              </w:rPr>
              <w:t>A jövedelem típusai</w:t>
            </w:r>
          </w:p>
        </w:tc>
        <w:tc>
          <w:tcPr>
            <w:tcW w:w="1231" w:type="dxa"/>
            <w:vMerge w:val="restart"/>
          </w:tcPr>
          <w:p w:rsidR="00985702" w:rsidRPr="00D57FBC" w:rsidRDefault="00985702" w:rsidP="00732CBA">
            <w:pPr>
              <w:autoSpaceDE w:val="0"/>
              <w:autoSpaceDN w:val="0"/>
              <w:jc w:val="center"/>
              <w:rPr>
                <w:color w:val="000000"/>
              </w:rPr>
            </w:pPr>
            <w:r w:rsidRPr="00D57FBC">
              <w:rPr>
                <w:color w:val="000000"/>
              </w:rPr>
              <w:t>Kérelmező jövedelme</w:t>
            </w:r>
          </w:p>
        </w:tc>
        <w:tc>
          <w:tcPr>
            <w:tcW w:w="5069" w:type="dxa"/>
            <w:gridSpan w:val="6"/>
            <w:vAlign w:val="center"/>
          </w:tcPr>
          <w:p w:rsidR="00985702" w:rsidRPr="00D57FBC" w:rsidRDefault="00985702" w:rsidP="00732CBA">
            <w:pPr>
              <w:keepNext/>
              <w:widowControl w:val="0"/>
              <w:autoSpaceDE w:val="0"/>
              <w:autoSpaceDN w:val="0"/>
              <w:jc w:val="center"/>
              <w:outlineLvl w:val="0"/>
              <w:rPr>
                <w:color w:val="000000"/>
              </w:rPr>
            </w:pPr>
            <w:r w:rsidRPr="00D57FBC">
              <w:rPr>
                <w:color w:val="000000"/>
              </w:rPr>
              <w:t>A családtagok jövedelme</w:t>
            </w:r>
          </w:p>
          <w:p w:rsidR="00985702" w:rsidRPr="00D57FBC" w:rsidRDefault="00985702" w:rsidP="00732CBA">
            <w:pPr>
              <w:autoSpaceDE w:val="0"/>
              <w:autoSpaceDN w:val="0"/>
              <w:rPr>
                <w:color w:val="000000"/>
              </w:rPr>
            </w:pPr>
          </w:p>
        </w:tc>
      </w:tr>
      <w:tr w:rsidR="00985702" w:rsidRPr="00D57FBC">
        <w:trPr>
          <w:cantSplit/>
          <w:trHeight w:val="162"/>
        </w:trPr>
        <w:tc>
          <w:tcPr>
            <w:tcW w:w="2950" w:type="dxa"/>
            <w:gridSpan w:val="2"/>
            <w:vMerge/>
            <w:vAlign w:val="center"/>
          </w:tcPr>
          <w:p w:rsidR="00985702" w:rsidRPr="00D57FBC" w:rsidRDefault="00985702" w:rsidP="00732CBA">
            <w:pPr>
              <w:autoSpaceDE w:val="0"/>
              <w:autoSpaceDN w:val="0"/>
              <w:ind w:hanging="39"/>
              <w:jc w:val="center"/>
              <w:rPr>
                <w:color w:val="000000"/>
              </w:rPr>
            </w:pPr>
          </w:p>
        </w:tc>
        <w:tc>
          <w:tcPr>
            <w:tcW w:w="1231" w:type="dxa"/>
            <w:vMerge/>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1.</w:t>
            </w:r>
          </w:p>
        </w:tc>
        <w:tc>
          <w:tcPr>
            <w:tcW w:w="2551" w:type="dxa"/>
            <w:vAlign w:val="center"/>
          </w:tcPr>
          <w:p w:rsidR="00985702" w:rsidRPr="00D57FBC" w:rsidRDefault="00985702" w:rsidP="00732CBA">
            <w:pPr>
              <w:autoSpaceDE w:val="0"/>
              <w:autoSpaceDN w:val="0"/>
              <w:ind w:hanging="39"/>
              <w:rPr>
                <w:color w:val="000000"/>
              </w:rPr>
            </w:pPr>
            <w:r w:rsidRPr="00D57FBC">
              <w:rPr>
                <w:color w:val="000000"/>
              </w:rPr>
              <w:t>Munkaviszonyból és más foglalkoztatási jogviszonyból származó ebből: közfoglalkoztatásból származó</w:t>
            </w: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2.</w:t>
            </w:r>
          </w:p>
        </w:tc>
        <w:tc>
          <w:tcPr>
            <w:tcW w:w="2551" w:type="dxa"/>
            <w:vAlign w:val="center"/>
          </w:tcPr>
          <w:p w:rsidR="00985702" w:rsidRPr="00D57FBC" w:rsidRDefault="00985702" w:rsidP="00732CBA">
            <w:pPr>
              <w:autoSpaceDE w:val="0"/>
              <w:autoSpaceDN w:val="0"/>
              <w:rPr>
                <w:color w:val="000000"/>
              </w:rPr>
            </w:pPr>
            <w:r w:rsidRPr="00D57FBC">
              <w:rPr>
                <w:color w:val="000000"/>
              </w:rPr>
              <w:t>Társas és egyéni vállalkozásból, őstermelői, illetve szellemi és más önálló tevékenységből származó</w:t>
            </w: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3.</w:t>
            </w:r>
          </w:p>
        </w:tc>
        <w:tc>
          <w:tcPr>
            <w:tcW w:w="2551" w:type="dxa"/>
            <w:vAlign w:val="center"/>
          </w:tcPr>
          <w:p w:rsidR="00985702" w:rsidRPr="00D57FBC" w:rsidRDefault="00985702" w:rsidP="00732CBA">
            <w:pPr>
              <w:autoSpaceDE w:val="0"/>
              <w:autoSpaceDN w:val="0"/>
              <w:rPr>
                <w:color w:val="000000"/>
              </w:rPr>
            </w:pPr>
            <w:r w:rsidRPr="00D57FBC">
              <w:rPr>
                <w:color w:val="000000"/>
              </w:rPr>
              <w:t>Táppénz, gyermekgondozási támogatások</w:t>
            </w: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4.</w:t>
            </w:r>
          </w:p>
        </w:tc>
        <w:tc>
          <w:tcPr>
            <w:tcW w:w="2551" w:type="dxa"/>
            <w:vAlign w:val="center"/>
          </w:tcPr>
          <w:p w:rsidR="00985702" w:rsidRPr="00D57FBC" w:rsidRDefault="00985702" w:rsidP="00732CBA">
            <w:pPr>
              <w:autoSpaceDE w:val="0"/>
              <w:autoSpaceDN w:val="0"/>
              <w:rPr>
                <w:color w:val="000000"/>
              </w:rPr>
            </w:pPr>
            <w:r w:rsidRPr="00D57FBC">
              <w:rPr>
                <w:color w:val="000000"/>
              </w:rPr>
              <w:t>Nyugellátás és egyéb nyugdíjszerű rendszeres szociális ellátások</w:t>
            </w: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5.</w:t>
            </w:r>
          </w:p>
        </w:tc>
        <w:tc>
          <w:tcPr>
            <w:tcW w:w="2551" w:type="dxa"/>
            <w:vAlign w:val="center"/>
          </w:tcPr>
          <w:p w:rsidR="00985702" w:rsidRPr="00D57FBC" w:rsidRDefault="00985702" w:rsidP="00732CBA">
            <w:pPr>
              <w:autoSpaceDE w:val="0"/>
              <w:autoSpaceDN w:val="0"/>
              <w:rPr>
                <w:color w:val="000000"/>
              </w:rPr>
            </w:pPr>
            <w:r w:rsidRPr="00D57FBC">
              <w:rPr>
                <w:color w:val="000000"/>
              </w:rPr>
              <w:t>Önkormányzat, munkaügyi szervek, járási hivatal által folyósított ellátások</w:t>
            </w: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6.</w:t>
            </w:r>
          </w:p>
        </w:tc>
        <w:tc>
          <w:tcPr>
            <w:tcW w:w="2551" w:type="dxa"/>
            <w:vAlign w:val="center"/>
          </w:tcPr>
          <w:p w:rsidR="00985702" w:rsidRPr="00D57FBC" w:rsidRDefault="00985702" w:rsidP="00732CBA">
            <w:pPr>
              <w:autoSpaceDE w:val="0"/>
              <w:autoSpaceDN w:val="0"/>
              <w:rPr>
                <w:color w:val="000000"/>
              </w:rPr>
            </w:pPr>
            <w:r w:rsidRPr="00D57FBC">
              <w:rPr>
                <w:color w:val="000000"/>
              </w:rPr>
              <w:t>Egyéb jövedelmek: pl. tartásdíj, ösztöndíj</w:t>
            </w:r>
          </w:p>
          <w:p w:rsidR="00985702" w:rsidRPr="00D57FBC" w:rsidRDefault="00985702" w:rsidP="00732CBA">
            <w:pPr>
              <w:autoSpaceDE w:val="0"/>
              <w:autoSpaceDN w:val="0"/>
              <w:rPr>
                <w:color w:val="000000"/>
              </w:rPr>
            </w:pP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r w:rsidR="00985702" w:rsidRPr="00D57FBC">
        <w:tc>
          <w:tcPr>
            <w:tcW w:w="399" w:type="dxa"/>
            <w:vAlign w:val="center"/>
          </w:tcPr>
          <w:p w:rsidR="00985702" w:rsidRPr="00D57FBC" w:rsidRDefault="00985702" w:rsidP="00732CBA">
            <w:pPr>
              <w:autoSpaceDE w:val="0"/>
              <w:autoSpaceDN w:val="0"/>
              <w:rPr>
                <w:color w:val="000000"/>
              </w:rPr>
            </w:pPr>
            <w:r w:rsidRPr="00D57FBC">
              <w:rPr>
                <w:color w:val="000000"/>
              </w:rPr>
              <w:t>7.</w:t>
            </w:r>
          </w:p>
        </w:tc>
        <w:tc>
          <w:tcPr>
            <w:tcW w:w="2551" w:type="dxa"/>
            <w:vAlign w:val="center"/>
          </w:tcPr>
          <w:p w:rsidR="00985702" w:rsidRPr="00D57FBC" w:rsidRDefault="00985702" w:rsidP="00732CBA">
            <w:pPr>
              <w:autoSpaceDE w:val="0"/>
              <w:autoSpaceDN w:val="0"/>
              <w:rPr>
                <w:color w:val="000000"/>
              </w:rPr>
            </w:pPr>
            <w:r w:rsidRPr="00D57FBC">
              <w:rPr>
                <w:color w:val="000000"/>
              </w:rPr>
              <w:t>Összes jövedelem</w:t>
            </w:r>
          </w:p>
          <w:p w:rsidR="00985702" w:rsidRPr="00D57FBC" w:rsidRDefault="00985702" w:rsidP="00732CBA">
            <w:pPr>
              <w:autoSpaceDE w:val="0"/>
              <w:autoSpaceDN w:val="0"/>
              <w:rPr>
                <w:color w:val="000000"/>
              </w:rPr>
            </w:pPr>
          </w:p>
        </w:tc>
        <w:tc>
          <w:tcPr>
            <w:tcW w:w="1231"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50" w:type="dxa"/>
          </w:tcPr>
          <w:p w:rsidR="00985702" w:rsidRPr="00D57FBC" w:rsidRDefault="00985702" w:rsidP="00732CBA">
            <w:pPr>
              <w:autoSpaceDE w:val="0"/>
              <w:autoSpaceDN w:val="0"/>
              <w:rPr>
                <w:color w:val="000000"/>
              </w:rPr>
            </w:pPr>
          </w:p>
        </w:tc>
        <w:tc>
          <w:tcPr>
            <w:tcW w:w="851" w:type="dxa"/>
          </w:tcPr>
          <w:p w:rsidR="00985702" w:rsidRPr="00D57FBC" w:rsidRDefault="00985702" w:rsidP="00732CBA">
            <w:pPr>
              <w:autoSpaceDE w:val="0"/>
              <w:autoSpaceDN w:val="0"/>
              <w:rPr>
                <w:color w:val="000000"/>
              </w:rPr>
            </w:pPr>
          </w:p>
        </w:tc>
        <w:tc>
          <w:tcPr>
            <w:tcW w:w="897" w:type="dxa"/>
          </w:tcPr>
          <w:p w:rsidR="00985702" w:rsidRPr="00D57FBC" w:rsidRDefault="00985702" w:rsidP="00732CBA">
            <w:pPr>
              <w:autoSpaceDE w:val="0"/>
              <w:autoSpaceDN w:val="0"/>
              <w:rPr>
                <w:color w:val="000000"/>
              </w:rPr>
            </w:pPr>
          </w:p>
        </w:tc>
        <w:tc>
          <w:tcPr>
            <w:tcW w:w="900" w:type="dxa"/>
          </w:tcPr>
          <w:p w:rsidR="00985702" w:rsidRPr="00D57FBC" w:rsidRDefault="00985702" w:rsidP="00732CBA">
            <w:pPr>
              <w:autoSpaceDE w:val="0"/>
              <w:autoSpaceDN w:val="0"/>
              <w:rPr>
                <w:color w:val="000000"/>
              </w:rPr>
            </w:pPr>
          </w:p>
        </w:tc>
        <w:tc>
          <w:tcPr>
            <w:tcW w:w="720" w:type="dxa"/>
          </w:tcPr>
          <w:p w:rsidR="00985702" w:rsidRPr="00D57FBC" w:rsidRDefault="00985702" w:rsidP="00732CBA">
            <w:pPr>
              <w:autoSpaceDE w:val="0"/>
              <w:autoSpaceDN w:val="0"/>
              <w:rPr>
                <w:color w:val="000000"/>
              </w:rPr>
            </w:pPr>
          </w:p>
        </w:tc>
      </w:tr>
    </w:tbl>
    <w:p w:rsidR="00985702" w:rsidRPr="00D57FBC" w:rsidRDefault="00985702" w:rsidP="00600A83">
      <w:pPr>
        <w:autoSpaceDE w:val="0"/>
        <w:autoSpaceDN w:val="0"/>
        <w:rPr>
          <w:color w:val="000000"/>
        </w:rPr>
      </w:pPr>
    </w:p>
    <w:p w:rsidR="00985702" w:rsidRPr="00D57FBC" w:rsidRDefault="00985702" w:rsidP="00600A83">
      <w:pPr>
        <w:autoSpaceDE w:val="0"/>
        <w:autoSpaceDN w:val="0"/>
        <w:spacing w:line="360" w:lineRule="auto"/>
        <w:rPr>
          <w:color w:val="000000"/>
        </w:rPr>
      </w:pPr>
      <w:r w:rsidRPr="00D57FBC">
        <w:rPr>
          <w:color w:val="000000"/>
        </w:rPr>
        <w:t>A családban együtt élők összes jövedelme: ………………………….. Ft/hó.</w:t>
      </w:r>
    </w:p>
    <w:p w:rsidR="00985702" w:rsidRPr="00D57FBC" w:rsidRDefault="00985702" w:rsidP="00600A83">
      <w:pPr>
        <w:autoSpaceDE w:val="0"/>
        <w:autoSpaceDN w:val="0"/>
        <w:spacing w:line="360" w:lineRule="auto"/>
        <w:rPr>
          <w:color w:val="000000"/>
        </w:rPr>
      </w:pPr>
      <w:r w:rsidRPr="00D57FBC">
        <w:rPr>
          <w:color w:val="000000"/>
        </w:rPr>
        <w:t>Egy főre jutó havi jövedelem: ……………………………..…………..Ft/hó.</w:t>
      </w:r>
    </w:p>
    <w:p w:rsidR="00985702" w:rsidRPr="00D57FBC" w:rsidRDefault="00985702" w:rsidP="00600A83">
      <w:pPr>
        <w:autoSpaceDE w:val="0"/>
        <w:autoSpaceDN w:val="0"/>
        <w:spacing w:after="120"/>
        <w:rPr>
          <w:color w:val="000000"/>
          <w:sz w:val="20"/>
          <w:szCs w:val="20"/>
        </w:rPr>
      </w:pPr>
      <w:r w:rsidRPr="00D57FBC">
        <w:rPr>
          <w:color w:val="000000"/>
          <w:sz w:val="20"/>
          <w:szCs w:val="20"/>
        </w:rPr>
        <w:t>Kérelmem alátámasztásához az alábbi dokumentumokat csatolom:</w:t>
      </w:r>
    </w:p>
    <w:p w:rsidR="00985702" w:rsidRPr="00D57FBC" w:rsidRDefault="00985702" w:rsidP="00600A83">
      <w:pPr>
        <w:autoSpaceDE w:val="0"/>
        <w:autoSpaceDN w:val="0"/>
        <w:spacing w:after="120" w:line="480" w:lineRule="auto"/>
        <w:rPr>
          <w:color w:val="000000"/>
          <w:sz w:val="20"/>
          <w:szCs w:val="20"/>
        </w:rPr>
      </w:pPr>
      <w:r w:rsidRPr="00D57FBC">
        <w:rPr>
          <w:color w:val="000000"/>
          <w:sz w:val="20"/>
          <w:szCs w:val="20"/>
        </w:rPr>
        <w:t>____________________________________________________________________________________________________________________________________________________________________________________</w:t>
      </w:r>
    </w:p>
    <w:p w:rsidR="00985702" w:rsidRPr="00D57FBC" w:rsidRDefault="00985702" w:rsidP="00600A83">
      <w:pPr>
        <w:autoSpaceDE w:val="0"/>
        <w:autoSpaceDN w:val="0"/>
        <w:adjustRightInd w:val="0"/>
        <w:spacing w:before="240"/>
        <w:jc w:val="both"/>
        <w:rPr>
          <w:color w:val="000000"/>
        </w:rPr>
      </w:pPr>
      <w:r w:rsidRPr="00D57FBC">
        <w:rPr>
          <w:color w:val="000000"/>
        </w:rPr>
        <w:t>Hozzájárulok a kérelemben szereplő adatoknak a szociális igazgatási eljárás során történő felhasználásához.</w:t>
      </w:r>
    </w:p>
    <w:p w:rsidR="00985702" w:rsidRPr="00D57FBC" w:rsidRDefault="00985702" w:rsidP="00600A83">
      <w:pPr>
        <w:autoSpaceDE w:val="0"/>
        <w:autoSpaceDN w:val="0"/>
        <w:spacing w:after="120"/>
        <w:rPr>
          <w:color w:val="000000"/>
        </w:rPr>
      </w:pPr>
    </w:p>
    <w:p w:rsidR="00985702" w:rsidRPr="00D57FBC" w:rsidRDefault="00985702" w:rsidP="00600A83">
      <w:pPr>
        <w:autoSpaceDE w:val="0"/>
        <w:autoSpaceDN w:val="0"/>
        <w:spacing w:after="120"/>
        <w:rPr>
          <w:color w:val="000000"/>
        </w:rPr>
      </w:pPr>
      <w:r w:rsidRPr="00D57FBC">
        <w:rPr>
          <w:color w:val="000000"/>
        </w:rPr>
        <w:t xml:space="preserve">Büntetőjogi felelősségem tudatában kijelentem, hogy a fenti adatok a valóságnak megfelelnek. </w:t>
      </w:r>
    </w:p>
    <w:p w:rsidR="00985702" w:rsidRPr="00D57FBC" w:rsidRDefault="00985702" w:rsidP="00600A83">
      <w:pPr>
        <w:autoSpaceDE w:val="0"/>
        <w:autoSpaceDN w:val="0"/>
        <w:rPr>
          <w:color w:val="000000"/>
        </w:rPr>
      </w:pPr>
      <w:r w:rsidRPr="00D57FBC">
        <w:rPr>
          <w:color w:val="000000"/>
        </w:rPr>
        <w:t>Csorvás, 20</w:t>
      </w:r>
      <w:r>
        <w:rPr>
          <w:color w:val="000000"/>
        </w:rPr>
        <w:t>20</w:t>
      </w:r>
      <w:r w:rsidRPr="00D57FBC">
        <w:rPr>
          <w:color w:val="000000"/>
        </w:rPr>
        <w:t>. év_________________hó _____nap</w:t>
      </w:r>
    </w:p>
    <w:p w:rsidR="00985702" w:rsidRPr="00D57FBC" w:rsidRDefault="00985702" w:rsidP="00600A83">
      <w:pPr>
        <w:autoSpaceDE w:val="0"/>
        <w:autoSpaceDN w:val="0"/>
        <w:adjustRightInd w:val="0"/>
        <w:spacing w:before="360"/>
        <w:jc w:val="both"/>
        <w:rPr>
          <w:color w:val="000000"/>
        </w:rPr>
      </w:pPr>
      <w:bookmarkStart w:id="2" w:name="_Hlk19526315"/>
    </w:p>
    <w:tbl>
      <w:tblPr>
        <w:tblW w:w="0" w:type="auto"/>
        <w:tblInd w:w="2" w:type="dxa"/>
        <w:tblLayout w:type="fixed"/>
        <w:tblCellMar>
          <w:left w:w="0" w:type="dxa"/>
          <w:right w:w="0" w:type="dxa"/>
        </w:tblCellMar>
        <w:tblLook w:val="0000"/>
      </w:tblPr>
      <w:tblGrid>
        <w:gridCol w:w="4780"/>
        <w:gridCol w:w="4820"/>
      </w:tblGrid>
      <w:tr w:rsidR="00985702" w:rsidRPr="00D57FBC">
        <w:trPr>
          <w:trHeight w:val="44"/>
        </w:trPr>
        <w:tc>
          <w:tcPr>
            <w:tcW w:w="4780" w:type="dxa"/>
            <w:tcBorders>
              <w:top w:val="nil"/>
              <w:left w:val="nil"/>
              <w:bottom w:val="nil"/>
              <w:right w:val="nil"/>
            </w:tcBorders>
          </w:tcPr>
          <w:p w:rsidR="00985702" w:rsidRPr="00D57FBC" w:rsidRDefault="00985702" w:rsidP="00732CBA">
            <w:pPr>
              <w:autoSpaceDE w:val="0"/>
              <w:autoSpaceDN w:val="0"/>
              <w:adjustRightInd w:val="0"/>
              <w:spacing w:before="240" w:after="20"/>
              <w:ind w:left="56" w:right="56"/>
              <w:jc w:val="center"/>
              <w:rPr>
                <w:color w:val="000000"/>
              </w:rPr>
            </w:pPr>
            <w:r w:rsidRPr="00D57FBC">
              <w:rPr>
                <w:color w:val="000000"/>
              </w:rPr>
              <w:t xml:space="preserve"> ................................................ </w:t>
            </w:r>
            <w:r w:rsidRPr="00D57FBC">
              <w:rPr>
                <w:color w:val="000000"/>
              </w:rPr>
              <w:br/>
              <w:t>kérelmező</w:t>
            </w:r>
          </w:p>
        </w:tc>
        <w:tc>
          <w:tcPr>
            <w:tcW w:w="4820" w:type="dxa"/>
            <w:tcBorders>
              <w:top w:val="nil"/>
              <w:left w:val="nil"/>
              <w:bottom w:val="nil"/>
              <w:right w:val="nil"/>
            </w:tcBorders>
          </w:tcPr>
          <w:p w:rsidR="00985702" w:rsidRPr="00D57FBC" w:rsidRDefault="00985702" w:rsidP="00732CBA">
            <w:pPr>
              <w:autoSpaceDE w:val="0"/>
              <w:autoSpaceDN w:val="0"/>
              <w:adjustRightInd w:val="0"/>
              <w:spacing w:before="240" w:after="20"/>
              <w:ind w:left="56" w:right="56"/>
              <w:jc w:val="center"/>
              <w:rPr>
                <w:color w:val="000000"/>
              </w:rPr>
            </w:pPr>
            <w:r w:rsidRPr="00D57FBC">
              <w:rPr>
                <w:color w:val="000000"/>
              </w:rPr>
              <w:t xml:space="preserve"> ................................................ </w:t>
            </w:r>
            <w:r w:rsidRPr="00D57FBC">
              <w:rPr>
                <w:color w:val="000000"/>
              </w:rPr>
              <w:br/>
              <w:t>nagykorú hozzátartozók aláírása</w:t>
            </w:r>
          </w:p>
        </w:tc>
      </w:tr>
      <w:bookmarkEnd w:id="2"/>
    </w:tbl>
    <w:p w:rsidR="00985702" w:rsidRPr="00D57FBC" w:rsidRDefault="00985702" w:rsidP="00600A83">
      <w:pPr>
        <w:rPr>
          <w:color w:val="000000"/>
        </w:rPr>
      </w:pPr>
    </w:p>
    <w:p w:rsidR="00985702" w:rsidRPr="00D57FBC" w:rsidRDefault="00985702" w:rsidP="00600A83">
      <w:pPr>
        <w:autoSpaceDE w:val="0"/>
        <w:autoSpaceDN w:val="0"/>
        <w:adjustRightInd w:val="0"/>
        <w:spacing w:before="240" w:after="240"/>
        <w:jc w:val="center"/>
        <w:rPr>
          <w:color w:val="000000"/>
        </w:rPr>
      </w:pPr>
    </w:p>
    <w:p w:rsidR="00985702" w:rsidRPr="00D57FBC" w:rsidRDefault="00985702" w:rsidP="00600A83">
      <w:pPr>
        <w:autoSpaceDE w:val="0"/>
        <w:autoSpaceDN w:val="0"/>
        <w:adjustRightInd w:val="0"/>
        <w:spacing w:before="240" w:after="240"/>
        <w:jc w:val="center"/>
        <w:rPr>
          <w:color w:val="000000"/>
        </w:rPr>
      </w:pPr>
      <w:r w:rsidRPr="00D57FBC">
        <w:rPr>
          <w:color w:val="000000"/>
        </w:rPr>
        <w:t>TÁJÉKOZTATÓ A JÖVEDELEMNYILATKOZAT KITÖLTÉSÉHEZ</w:t>
      </w:r>
    </w:p>
    <w:p w:rsidR="00985702" w:rsidRPr="00D57FBC" w:rsidRDefault="00985702" w:rsidP="00600A83">
      <w:pPr>
        <w:autoSpaceDE w:val="0"/>
        <w:autoSpaceDN w:val="0"/>
        <w:adjustRightInd w:val="0"/>
        <w:jc w:val="both"/>
        <w:outlineLvl w:val="0"/>
        <w:rPr>
          <w:color w:val="000000"/>
          <w:sz w:val="20"/>
          <w:szCs w:val="20"/>
        </w:rPr>
      </w:pPr>
      <w:r w:rsidRPr="00D57FBC">
        <w:rPr>
          <w:color w:val="000000"/>
          <w:sz w:val="20"/>
          <w:szCs w:val="20"/>
        </w:rPr>
        <w:t>A megfelelő választ X-szel kell jelölni, illetve a hiányzó adatokat kitölteni.</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szociális ellátásokról szóló 1993. évi III. törvény 4. §-a a jövedelem, a rendszeres pénzellátás, a család, a közeli hozzátartozó és egyéb, a kérelem nyomtatványban alkalmazott fogalmak tekintetében az alábbiak szerint rendelkezik:</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bookmarkStart w:id="3" w:name="_Hlk19526402"/>
      <w:r w:rsidRPr="00D57FBC">
        <w:rPr>
          <w:color w:val="000000"/>
          <w:sz w:val="20"/>
          <w:szCs w:val="20"/>
        </w:rPr>
        <w:t>„4. § (1) E törvény alkalmazásában</w:t>
      </w:r>
    </w:p>
    <w:bookmarkEnd w:id="3"/>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jövedelem: - az (1a) bekezdésben foglalt kivétellel, valamint figyelemmel az (1b) és (1c) bekezdésben foglaltakra - az elismert költségekkel és a befizetési kötelezettséggel csökkentett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aa) a személyi jövedelemadóról szóló 1995. évi CXVII. törvény (a továbbiakban: Szjatv.) szerint meghatározott, belföldről vagy külföldről származó - megszerzett - vagyoni érték (bevétel), ideértve a Szjatv. 1. számú melléklete szerinti adómentes bevételt, és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c)család: egy lakásban, vagy személyes gondoskodást nyújtó bentlakásos szociális, gyermekvédelmi intézményben együtt lakó, ott bejelentett lakóhellyel vagy tartózkodási hellyel rendelkező közeli hozzátartozók közössége;</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d) közeli hozzátartozó:</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da) a házastárs, az élettárs,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db)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dc)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dd) a 18. életévét be nem töltött gyermek vonatkozásában a vér szerinti és az örökbe fogadó szülő, a szülő házastársa vagy élettársa, valamint a db) vagy dc) alpontban meghatározott feltételeknek megfelelő testvér;</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e) egyedülélő: az a személy, aki egyszemélyes háztartásban lakik;</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f) háztartás: az egy lakásban együtt lakó, ott bejelentett lakóhellyel vagy tartózkodási hellyel rendelkező személyek közössége;</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 xml:space="preserve"> i) rendszeres pénzellátás: a táppénz, a csecsemőgondozási díj, a gyermekgondozási díj, az öregségi nyugdíj, a korhatár előtti ellátás, a szolgálati járandóság, a táncművészeti életjáradék, az átmeneti bányászjáradék, a megváltozott munkaképességű személyek ellátásai, az öregségi járadék, a munkaképtelenségi járadék, az özvegyi járadék, a növelt összegű öregségi, munkaképtelenségi és özvegyi járadék, az özvegyi nyugdíj - kivéve az ideiglenes özvegyi nyugdíjat, továbbá a házastársa jogán árvaellátásra jogosult fogyatékkal élő, illetve tartósan beteg vagy legalább két árvaellátásra jogosult gyermek eltartásáról gondoskodó személy özvegyi nyugdíját -, a baleseti táppénz, a hozzátartozói baleseti nyugellátás, az Flt. alapján folyósított pénzbeli ellátás, a bányászok egészségkárosodási járadéka, a rokkantsági járadék, a hadigondozottak és nemzeti gondozottak pénzbeli ellátásai, a gyermekgondozást segítő ellátás, a gyermekgondozási segély, a gyermeknevelési támogatás, az időskorúak járadéka, a foglalkoztatást helyettesítő támogatás, az egészségkárosodási és gyermekfelügyeleti támogatás, a gyermekek otthongondozási díja, az ápolási díj, a tartós ápolást végzők időskori támogatása, a nemzeti helytállásért elnevezésű pótlék, a közszolgálati járadék, valamint az uniós rendeletek alapján külföldi szerv által folyósított egyéb azonos típusú ellátás;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j)keresőtevékenység: ha e törvény másként nem rendelkezik, minden olyan munkavégzéssel járó tevékenység, amelyért ellenérték jár, kivéve a tiszteletdíj alapján végzett tevékenységet, ha a havi tiszteletdíj mértéke a kötelező legkisebb munkabér 30 százalékát nem haladja meg, valamint a mezőgazdasági őstermelői igazolvánnyal folytatott tevékenységet, ha az abból származó bevételt a személyi jövedelemadóról szóló szabályok szerint a jövedelem kiszámításánál nem kell figyelembe venni; nem minősül ellenértéknek a fogadó szervezet által az önkéntesnek külön törvény alapján biztosított juttatás, a szociális szövetkezet tagja,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k) aktív korú: a 18. életévét betöltött, de a rá irányadó nyugdíjkorhatárt be nem töltött személy;</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l) egyedülálló: az a személy, aki hajadon, nőtlen, özvegy, elvált vagy házastársától külön él, kivéve, ha élettársa van;</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n) pénzforgalmi szolgáltatónál kezelt összeg:</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na) a pénzforgalmi szolgáltatás nyújtásáról szóló törvény szerinti fizetési számla szerződés alapján nyitott fizetési számlán szereplő összeg, valamint a betétszerződés és a takarékbetét-szerződés alapján, vagy egyéb szerződés alapján a hitelintézetnél elhelyezett, a vagyonvizsgálat során figyelembe vett személy rendelkezése alatt álló összeg, ha azt a hitelintézet a bankszámlaszerződés szabályainak megfelelően kezeli,</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nb) a betétszerződés és takarékbetét-szerződés alapján takarékbetétkönyv, egyéb betéti okirat ellenében a hitelintézetnél elhelyezett, a vagyonvizsgálat során figyelembe vett személy rendelkezése alatt álló összeg, továbbá az egyéb, a hitelintézet által visszafizetendő, a vagyonvizsgálat során figyelembe vett személy rendelkezése alatt álló pénzösszeg.</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 xml:space="preserve">(1a) Az (1) bekezdés a) pontjában foglaltaktól eltérően e törvény alkalmazásában </w:t>
      </w:r>
      <w:r w:rsidRPr="00D57FBC">
        <w:rPr>
          <w:color w:val="000000"/>
          <w:sz w:val="20"/>
          <w:szCs w:val="20"/>
          <w:u w:val="single"/>
        </w:rPr>
        <w:t>nem minősül jövedelemnek</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2. a rendkívüli gyermekvédelmi támogatás, a Gyvt. 20/A. §-a szerinti támogatás, a Gyvt. 20/B. §-ának (4)-(5) bekezdése szerinti pótlék, a nevelőszülők számára fizetett nevelési díj és külön ellátmány,</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3. az anyasági támogatás,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4. a nyugdíjprémium, egyszeri juttatás és a szépkorúak jubileumi juttatása,</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5. a személyes gondoskodásért fizetendő személyi térítési díj megállapítása kivételével a súlyos mozgáskorlátozott személyek pénzbeli közlekedési kedvezményei, a vakok személyi járadéka és a fogyatékossági támogatás,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6. a fogadó szervezet által az önkéntesnek külön törvény alapján biztosított juttatás,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8. a házi segítségnyújtás keretében társadalmi gondozásért kapott tiszteletdíj,</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9. az energiafelhasználáshoz nyújtott támogatás,</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13. az Szjatv. 7. § (1) bekezdés b)-z) pontja szerinti bevétel.</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(1b) Az (1) bekezdés a) pontjának alkalmazásában elismert költségnek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(1c) Az (1) bekezdés a) pontjának alkalmazásában befizetési kötelezettségnek minősül a személyi jövedelemadó, az egyszerűsített vállalkozási adó, a magánszemélyt terhelő egyszerűsített közteherviselési hozzájárulás, járulék, egészségügyi szolgáltatási járulék, nyugdíjjárulék, nyugdíjbiztosítási járulék, magán-nyugdíjpénztári tagdíj és munkavállalói járulék.”</w:t>
      </w:r>
      <w:r w:rsidRPr="00D57FBC">
        <w:rPr>
          <w:color w:val="000000"/>
          <w:sz w:val="20"/>
          <w:szCs w:val="20"/>
        </w:rPr>
        <w:tab/>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jogosultság megállapításakor</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a havi rendszerességgel járó - nem vállalkozásból, illetve őstermelői tevékenységből (a továbbiakban együtt: vállalkozás) származó - jövedelem esetén a kérelem benyújtását megelőző hónap jövedelmét,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b) a nem havi rendszerességgel szerzett, illetve vállalkozásból származó jövedelem esetén a kérelem benyújtásának hónapját közvetlenül megelőző tizenkét hónap alatt szerzett jövedelem egyhavi átlagát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kell figyelembe venni, azzal, hogy a b) pont szerinti számításnál azon hónapoknál, amelyek adóbevallással már lezárt időszakra esnek, a jövedelmet a bevallott éves jövedelemnek e hónapokkal arányos összegében kell beszámítani.</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Az életvitelszerűen lakott ingatlan eladása, valamint az életvitelszerűen lakott ingatlanon fennálló vagyoni értékű jog átruházása esetén az eladott ingatlan, illetve átruházott vagyoni értékű jog ellenértékének azon részét, amelyen egy éven belül nem kerül sor életvitelszerű, tényleges lakhatás célját szolgáló ingatlan vagy vagyoni értékű jog vásárlására, az eladást vagy átruházást követő egy naptári év leteltét követő napon megszerzett jövedelemnek kell tekinteni.</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Ha a vállalkozási tevékenység megkezdésétől eltelt időtartam nem éri el a 12 hónapot, akkor az egyhavi átlagos jövedelmet a vállalkozási tevékenység időtartama alapján kell kiszámítani.</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jövedelemszámításnál figyelmen kívül kell hagyni:</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kérelem benyújtását megelőzően megszűnt havi rendszeres jövedelmet,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vállalkozásból származó jövedelmet, feltéve, hogy a vállalkozási tevékenység megszűnt,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közfoglalkoztatásból származó havi jövedelemnek a foglalkoztatást helyettesítő támogatás összegét meghaladó részét.</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vállalkozási tevékenység akkor tekinthető megszűntnek, ha az egyéni vállalkozói tevékenység az egyéni vállalkozóról szóló törvényben meghatározottak szerint megszűnt, az őstermelői igazolványt visszaadták vagy visszavonták, illetőleg a társas vállalkozást vagy az egyéni céget törölték a cégjegyzékből.</w:t>
      </w:r>
    </w:p>
    <w:p w:rsidR="00985702" w:rsidRPr="00D57FBC" w:rsidRDefault="00985702" w:rsidP="00600A83">
      <w:pPr>
        <w:autoSpaceDE w:val="0"/>
        <w:autoSpaceDN w:val="0"/>
        <w:adjustRightInd w:val="0"/>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Ha a települési önkormányzat, a járási hivatal vagy a fővárosi és megyei kormányhivatal a hivatalos tudomása vagy környezettanulmány lefolytatása alapján a kérelmező életkörülményeire tekintettel az (1) bekezdés szerinti jövedelemnyilatkozatban foglaltakat vitatja, felhívhatja a kérelmezőt az általa lakott lakás, illetve saját és a családja tulajdonában álló vagyon fenntartási költségeit igazoló dokumentumok benyújtására. Abban az esetben, ha a fenntartási költségek meghaladják a jövedelemnyilatkozatban szereplő jövedelem 50%-át, a jövedelem a fenntartási költségek figyelembevételével vélelmezhető.</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szociális hatáskört gyakorló szervek megkeresésére az állami adóhatóság köteles közölni a szociális ellátást igénylő, valamint - írásbeli felhatalmazás alapján - az egy főre jutó havi jövedelem kiszámításánál figyelembe veendő személy személyi jövedelemadójának alapját.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Az állami adóhatóság megkeresésre 15 napon belül adatot szolgáltat a szociális hatáskört gyakorló szerv részére az adóval összefüggő adatról, tényről, körülményről, ha az valamely ellátás vagy támogatás megállapítása, valamint a folyósítás és a jogviszonyok jogszerűségének ellenőrzése érdekében szükséges.</w:t>
      </w:r>
    </w:p>
    <w:p w:rsidR="00985702" w:rsidRPr="00D57FBC" w:rsidRDefault="00985702" w:rsidP="00600A83">
      <w:pPr>
        <w:rPr>
          <w:strike/>
          <w:color w:val="000000"/>
        </w:rPr>
      </w:pPr>
    </w:p>
    <w:p w:rsidR="00985702" w:rsidRPr="00E825D4" w:rsidRDefault="00985702" w:rsidP="00B760DD">
      <w:pPr>
        <w:rPr>
          <w:b/>
          <w:bCs/>
          <w:color w:val="000000"/>
        </w:rPr>
      </w:pPr>
      <w:r w:rsidRPr="00D57FBC">
        <w:rPr>
          <w:color w:val="000000"/>
        </w:rPr>
        <w:br w:type="page"/>
      </w:r>
      <w:r w:rsidRPr="00E825D4">
        <w:rPr>
          <w:b/>
          <w:bCs/>
          <w:color w:val="000000"/>
        </w:rPr>
        <w:t>2. sz. melléklet</w:t>
      </w:r>
    </w:p>
    <w:p w:rsidR="00985702" w:rsidRPr="00D57FBC" w:rsidRDefault="00985702" w:rsidP="00600A83">
      <w:pPr>
        <w:jc w:val="center"/>
        <w:rPr>
          <w:b/>
          <w:bCs/>
          <w:caps/>
          <w:color w:val="000000"/>
        </w:rPr>
      </w:pPr>
      <w:r w:rsidRPr="00D57FBC">
        <w:rPr>
          <w:b/>
          <w:bCs/>
          <w:caps/>
          <w:color w:val="000000"/>
        </w:rPr>
        <w:t>Vagyonnyilatkozat</w:t>
      </w:r>
    </w:p>
    <w:p w:rsidR="00985702" w:rsidRPr="00D57FBC" w:rsidRDefault="00985702" w:rsidP="00600A83">
      <w:pPr>
        <w:jc w:val="both"/>
        <w:rPr>
          <w:color w:val="000000"/>
        </w:rPr>
      </w:pPr>
    </w:p>
    <w:p w:rsidR="00985702" w:rsidRPr="00D57FBC" w:rsidRDefault="00985702" w:rsidP="00600A83">
      <w:pPr>
        <w:jc w:val="both"/>
        <w:rPr>
          <w:b/>
          <w:bCs/>
          <w:color w:val="000000"/>
        </w:rPr>
      </w:pPr>
    </w:p>
    <w:p w:rsidR="00985702" w:rsidRPr="00D57FBC" w:rsidRDefault="00985702" w:rsidP="00600A83">
      <w:pPr>
        <w:jc w:val="both"/>
        <w:rPr>
          <w:color w:val="000000"/>
        </w:rPr>
      </w:pPr>
      <w:r w:rsidRPr="00D57FBC">
        <w:rPr>
          <w:color w:val="000000"/>
        </w:rPr>
        <w:t>I. A kérelmező személyes adatai</w:t>
      </w:r>
    </w:p>
    <w:p w:rsidR="00985702" w:rsidRPr="00D57FBC" w:rsidRDefault="00985702" w:rsidP="00600A83">
      <w:pPr>
        <w:jc w:val="both"/>
        <w:rPr>
          <w:color w:val="000000"/>
        </w:rPr>
      </w:pPr>
      <w:r w:rsidRPr="00D57FBC">
        <w:rPr>
          <w:color w:val="000000"/>
        </w:rPr>
        <w:t>Neve: ............................................................................................................................</w:t>
      </w:r>
    </w:p>
    <w:p w:rsidR="00985702" w:rsidRPr="00D57FBC" w:rsidRDefault="00985702" w:rsidP="00600A83">
      <w:pPr>
        <w:jc w:val="both"/>
        <w:rPr>
          <w:color w:val="000000"/>
        </w:rPr>
      </w:pPr>
      <w:r w:rsidRPr="00D57FBC">
        <w:rPr>
          <w:color w:val="000000"/>
        </w:rPr>
        <w:t>Születési neve: .............................................................................................................</w:t>
      </w:r>
    </w:p>
    <w:p w:rsidR="00985702" w:rsidRPr="00D57FBC" w:rsidRDefault="00985702" w:rsidP="00600A83">
      <w:pPr>
        <w:jc w:val="both"/>
        <w:rPr>
          <w:color w:val="000000"/>
        </w:rPr>
      </w:pPr>
      <w:r w:rsidRPr="00D57FBC">
        <w:rPr>
          <w:color w:val="000000"/>
        </w:rPr>
        <w:t>Anyja neve: ..................................................................................................................</w:t>
      </w:r>
    </w:p>
    <w:p w:rsidR="00985702" w:rsidRPr="00D57FBC" w:rsidRDefault="00985702" w:rsidP="00600A83">
      <w:pPr>
        <w:jc w:val="both"/>
        <w:rPr>
          <w:color w:val="000000"/>
        </w:rPr>
      </w:pPr>
      <w:r w:rsidRPr="00D57FBC">
        <w:rPr>
          <w:color w:val="000000"/>
        </w:rPr>
        <w:t>Születési hely, év, hó, nap: ..........................................................................................</w:t>
      </w:r>
    </w:p>
    <w:p w:rsidR="00985702" w:rsidRPr="00D57FBC" w:rsidRDefault="00985702" w:rsidP="00600A83">
      <w:pPr>
        <w:jc w:val="both"/>
        <w:rPr>
          <w:color w:val="000000"/>
        </w:rPr>
      </w:pPr>
      <w:r w:rsidRPr="00D57FBC">
        <w:rPr>
          <w:color w:val="000000"/>
        </w:rPr>
        <w:t>Lakóhely: .....................................................................................................................</w:t>
      </w:r>
    </w:p>
    <w:p w:rsidR="00985702" w:rsidRPr="00D57FBC" w:rsidRDefault="00985702" w:rsidP="00600A83">
      <w:pPr>
        <w:jc w:val="both"/>
        <w:rPr>
          <w:color w:val="000000"/>
        </w:rPr>
      </w:pPr>
      <w:r w:rsidRPr="00D57FBC">
        <w:rPr>
          <w:color w:val="000000"/>
        </w:rPr>
        <w:t>Tartózkodási hely: .......................................................................................................</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II. A kérelmező és a vele együtt élő közeli hozzátartozójának vagyona</w:t>
      </w:r>
    </w:p>
    <w:p w:rsidR="00985702" w:rsidRPr="00D57FBC" w:rsidRDefault="00985702" w:rsidP="00600A83">
      <w:pPr>
        <w:jc w:val="both"/>
        <w:rPr>
          <w:color w:val="000000"/>
        </w:rPr>
      </w:pPr>
      <w:r w:rsidRPr="00D57FBC">
        <w:rPr>
          <w:i/>
          <w:iCs/>
          <w:color w:val="000000"/>
        </w:rPr>
        <w:t>A. Ingatlanok</w:t>
      </w:r>
    </w:p>
    <w:p w:rsidR="00985702" w:rsidRPr="00D57FBC" w:rsidRDefault="00985702" w:rsidP="00600A83">
      <w:pPr>
        <w:jc w:val="both"/>
        <w:rPr>
          <w:color w:val="000000"/>
        </w:rPr>
      </w:pPr>
      <w:r w:rsidRPr="00D57FBC">
        <w:rPr>
          <w:color w:val="000000"/>
        </w:rPr>
        <w:t xml:space="preserve">1. </w:t>
      </w:r>
      <w:r w:rsidRPr="00D57FBC">
        <w:rPr>
          <w:color w:val="000000"/>
          <w:u w:val="single"/>
        </w:rPr>
        <w:t>Lakástulajdon és lakótelek-tulajdon</w:t>
      </w:r>
      <w:r w:rsidRPr="00D57FBC">
        <w:rPr>
          <w:color w:val="000000"/>
        </w:rPr>
        <w:t xml:space="preserve"> (vagy állandó, illetve tartós használat):</w:t>
      </w:r>
    </w:p>
    <w:p w:rsidR="00985702" w:rsidRPr="00D57FBC" w:rsidRDefault="00985702" w:rsidP="00600A83">
      <w:pPr>
        <w:jc w:val="both"/>
        <w:rPr>
          <w:color w:val="000000"/>
        </w:rPr>
      </w:pPr>
      <w:r w:rsidRPr="00D57FBC">
        <w:rPr>
          <w:color w:val="000000"/>
        </w:rPr>
        <w:t>- címe: ........................................ város/község ........................................................ út/utca .......... hsz.,</w:t>
      </w:r>
    </w:p>
    <w:p w:rsidR="00985702" w:rsidRPr="00D57FBC" w:rsidRDefault="00985702" w:rsidP="00600A83">
      <w:pPr>
        <w:jc w:val="both"/>
        <w:rPr>
          <w:color w:val="000000"/>
        </w:rPr>
      </w:pPr>
      <w:r w:rsidRPr="00D57FBC">
        <w:rPr>
          <w:color w:val="000000"/>
        </w:rPr>
        <w:t>- alapterülete: ........... m</w:t>
      </w:r>
      <w:r w:rsidRPr="00D57FBC">
        <w:rPr>
          <w:color w:val="000000"/>
          <w:position w:val="10"/>
        </w:rPr>
        <w:t>2</w:t>
      </w:r>
      <w:r w:rsidRPr="00D57FBC">
        <w:rPr>
          <w:color w:val="000000"/>
        </w:rPr>
        <w:t>, tulajdoni hányad: ..........................., a szerzés ideje: ................ év.</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Az ingatlan-nyilvántartásba az ingatlanra vonatkozóan bejegyzett terhek, korlátolt dologi jogok, vagyoni értékű jogok vagy feljegyzett tények: ................................ (pl. haszonélvezet, jelzálogjog, elidegenítési és terhelési tilalom, használati jogok, szolgalom).</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 xml:space="preserve">2. </w:t>
      </w:r>
      <w:r w:rsidRPr="00D57FBC">
        <w:rPr>
          <w:color w:val="000000"/>
          <w:u w:val="single"/>
        </w:rPr>
        <w:t>Üdülőtulajdon és üdülőtelek-tulajdon</w:t>
      </w:r>
      <w:r w:rsidRPr="00D57FBC">
        <w:rPr>
          <w:color w:val="000000"/>
        </w:rPr>
        <w:t xml:space="preserve"> (vagy állandó, illetve tartós használat):</w:t>
      </w:r>
    </w:p>
    <w:p w:rsidR="00985702" w:rsidRPr="00D57FBC" w:rsidRDefault="00985702" w:rsidP="00600A83">
      <w:pPr>
        <w:jc w:val="both"/>
        <w:rPr>
          <w:color w:val="000000"/>
        </w:rPr>
      </w:pPr>
      <w:r w:rsidRPr="00D57FBC">
        <w:rPr>
          <w:color w:val="000000"/>
        </w:rPr>
        <w:t>- címe: ........................................ város/község ...................................................... út/utca ............. hsz.,</w:t>
      </w:r>
    </w:p>
    <w:p w:rsidR="00985702" w:rsidRPr="00D57FBC" w:rsidRDefault="00985702" w:rsidP="00600A83">
      <w:pPr>
        <w:jc w:val="both"/>
        <w:rPr>
          <w:color w:val="000000"/>
        </w:rPr>
      </w:pPr>
      <w:r w:rsidRPr="00D57FBC">
        <w:rPr>
          <w:color w:val="000000"/>
        </w:rPr>
        <w:t>- alapterülete: ........... m</w:t>
      </w:r>
      <w:r w:rsidRPr="00D57FBC">
        <w:rPr>
          <w:color w:val="000000"/>
          <w:position w:val="10"/>
        </w:rPr>
        <w:t>2</w:t>
      </w:r>
      <w:r w:rsidRPr="00D57FBC">
        <w:rPr>
          <w:color w:val="000000"/>
        </w:rPr>
        <w:t>, tulajdoni hányad: ..........................., a szerzés ideje: ................ év.</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Az ingatlan-nyilvántartásba az ingatlanra vonatkozóan bejegyzett terhek, korlátolt dologi jogok, vagyoni értékű jogok vagy feljegyzett tények: ................................ (pl. haszonélvezet, jelzálogjog, elidegenítési és terhelési tilalom, használati jogok, szolgalom).</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 xml:space="preserve">3. </w:t>
      </w:r>
      <w:r w:rsidRPr="00D57FBC">
        <w:rPr>
          <w:color w:val="000000"/>
          <w:u w:val="single"/>
        </w:rPr>
        <w:t>Egyéb, nem lakás céljára szolgáló épület- vagy épületrész-tulajdon</w:t>
      </w:r>
      <w:r w:rsidRPr="00D57FBC">
        <w:rPr>
          <w:color w:val="000000"/>
        </w:rPr>
        <w:t xml:space="preserve"> (vagy állandó használat):</w:t>
      </w:r>
    </w:p>
    <w:p w:rsidR="00985702" w:rsidRPr="00D57FBC" w:rsidRDefault="00985702" w:rsidP="00600A83">
      <w:pPr>
        <w:jc w:val="both"/>
        <w:rPr>
          <w:color w:val="000000"/>
        </w:rPr>
      </w:pPr>
      <w:r w:rsidRPr="00D57FBC">
        <w:rPr>
          <w:color w:val="000000"/>
        </w:rPr>
        <w:t>- megnevezése .................................... (pl. zártkerti építmény, műhely, üzlet, műterem, rendelő, garázs),</w:t>
      </w:r>
    </w:p>
    <w:p w:rsidR="00985702" w:rsidRPr="00D57FBC" w:rsidRDefault="00985702" w:rsidP="00600A83">
      <w:pPr>
        <w:jc w:val="both"/>
        <w:rPr>
          <w:color w:val="000000"/>
        </w:rPr>
      </w:pPr>
      <w:r w:rsidRPr="00D57FBC">
        <w:rPr>
          <w:color w:val="000000"/>
        </w:rPr>
        <w:t>- címe: ........................................... város/község .................................................... út/utca ............. hsz.,</w:t>
      </w:r>
    </w:p>
    <w:p w:rsidR="00985702" w:rsidRPr="00D57FBC" w:rsidRDefault="00985702" w:rsidP="00600A83">
      <w:pPr>
        <w:jc w:val="both"/>
        <w:rPr>
          <w:color w:val="000000"/>
        </w:rPr>
      </w:pPr>
      <w:r w:rsidRPr="00D57FBC">
        <w:rPr>
          <w:color w:val="000000"/>
        </w:rPr>
        <w:t>- alapterülete: ........... m</w:t>
      </w:r>
      <w:r w:rsidRPr="00D57FBC">
        <w:rPr>
          <w:color w:val="000000"/>
          <w:position w:val="10"/>
        </w:rPr>
        <w:t>2</w:t>
      </w:r>
      <w:r w:rsidRPr="00D57FBC">
        <w:rPr>
          <w:color w:val="000000"/>
        </w:rPr>
        <w:t>, tulajdoni hányad: ..........................., a szerzés ideje: ................ év.</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Az ingatlan-nyilvántartásba az ingatlanra vonatkozóan bejegyzett terhek, korlátolt dologi jogok, vagyoni értékű jogok vagy feljegyzett tények: ................................ (pl. haszonélvezet, jelzálogjog, elidegenítési és terhelési tilalom, használati jogok, szolgalom).</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 xml:space="preserve">4. </w:t>
      </w:r>
      <w:r w:rsidRPr="00D57FBC">
        <w:rPr>
          <w:color w:val="000000"/>
          <w:u w:val="single"/>
        </w:rPr>
        <w:t>Termőföldtulajdon</w:t>
      </w:r>
      <w:r w:rsidRPr="00D57FBC">
        <w:rPr>
          <w:color w:val="000000"/>
        </w:rPr>
        <w:t xml:space="preserve"> (vagy állandó használat):</w:t>
      </w:r>
    </w:p>
    <w:p w:rsidR="00985702" w:rsidRPr="00D57FBC" w:rsidRDefault="00985702" w:rsidP="00600A83">
      <w:pPr>
        <w:jc w:val="both"/>
        <w:rPr>
          <w:color w:val="000000"/>
        </w:rPr>
      </w:pPr>
      <w:r w:rsidRPr="00D57FBC">
        <w:rPr>
          <w:color w:val="000000"/>
        </w:rPr>
        <w:t>- megnevezése: ......................................................................................................................</w:t>
      </w:r>
    </w:p>
    <w:p w:rsidR="00985702" w:rsidRPr="00D57FBC" w:rsidRDefault="00985702" w:rsidP="00600A83">
      <w:pPr>
        <w:jc w:val="both"/>
        <w:rPr>
          <w:color w:val="000000"/>
        </w:rPr>
      </w:pPr>
      <w:r w:rsidRPr="00D57FBC">
        <w:rPr>
          <w:color w:val="000000"/>
        </w:rPr>
        <w:t>- címe: ........................................... város/község .................................................. út/utca ............ hsz., (pontos cím hiányában: ...................... helyrajzi szám),</w:t>
      </w:r>
    </w:p>
    <w:p w:rsidR="00985702" w:rsidRPr="00D57FBC" w:rsidRDefault="00985702" w:rsidP="00600A83">
      <w:pPr>
        <w:jc w:val="both"/>
        <w:rPr>
          <w:color w:val="000000"/>
        </w:rPr>
      </w:pPr>
      <w:r w:rsidRPr="00D57FBC">
        <w:rPr>
          <w:color w:val="000000"/>
        </w:rPr>
        <w:t>- alapterülete: ........... m</w:t>
      </w:r>
      <w:r w:rsidRPr="00D57FBC">
        <w:rPr>
          <w:color w:val="000000"/>
          <w:position w:val="10"/>
        </w:rPr>
        <w:t>2</w:t>
      </w:r>
      <w:r w:rsidRPr="00D57FBC">
        <w:rPr>
          <w:color w:val="000000"/>
        </w:rPr>
        <w:t>, tulajdoni hányad: ..........................., a szerzés ideje: ................ év.</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Az ingatlan-nyilvántartásba az ingatlanra vonatkozóan bejegyzett terhek, korlátolt dologi jogok, vagyoni értékű jogok vagy feljegyzett tények: ................................ (pl. haszonélvezet, jelzálogjog, elidegenítési és terhelési tilalom, használati jogok, szolgalom).</w:t>
      </w:r>
    </w:p>
    <w:p w:rsidR="00985702" w:rsidRPr="00D57FBC" w:rsidRDefault="00985702" w:rsidP="00600A83">
      <w:pPr>
        <w:jc w:val="both"/>
        <w:rPr>
          <w:i/>
          <w:iCs/>
          <w:color w:val="000000"/>
        </w:rPr>
      </w:pPr>
    </w:p>
    <w:p w:rsidR="00985702" w:rsidRPr="00D57FBC" w:rsidRDefault="00985702" w:rsidP="00600A83">
      <w:pPr>
        <w:jc w:val="both"/>
        <w:rPr>
          <w:color w:val="000000"/>
        </w:rPr>
      </w:pPr>
      <w:r w:rsidRPr="00D57FBC">
        <w:rPr>
          <w:i/>
          <w:iCs/>
          <w:color w:val="000000"/>
        </w:rPr>
        <w:t>B. Egyéb vagyontárgyak</w:t>
      </w:r>
    </w:p>
    <w:p w:rsidR="00985702" w:rsidRPr="00D57FBC" w:rsidRDefault="00985702" w:rsidP="00600A83">
      <w:pPr>
        <w:jc w:val="both"/>
        <w:rPr>
          <w:color w:val="000000"/>
        </w:rPr>
      </w:pPr>
      <w:r w:rsidRPr="00D57FBC">
        <w:rPr>
          <w:color w:val="000000"/>
        </w:rPr>
        <w:t>Gépjármű adatai:</w:t>
      </w:r>
    </w:p>
    <w:p w:rsidR="00985702" w:rsidRPr="00D57FBC" w:rsidRDefault="00985702" w:rsidP="00600A83">
      <w:pPr>
        <w:jc w:val="both"/>
        <w:rPr>
          <w:color w:val="000000"/>
        </w:rPr>
      </w:pPr>
      <w:r w:rsidRPr="00D57FBC">
        <w:rPr>
          <w:i/>
          <w:iCs/>
          <w:color w:val="000000"/>
        </w:rPr>
        <w:t>a</w:t>
      </w:r>
      <w:r w:rsidRPr="00D57FBC">
        <w:rPr>
          <w:i/>
          <w:iCs/>
          <w:color w:val="000000"/>
          <w:u w:val="single"/>
        </w:rPr>
        <w:t xml:space="preserve">) </w:t>
      </w:r>
      <w:r w:rsidRPr="00D57FBC">
        <w:rPr>
          <w:color w:val="000000"/>
          <w:u w:val="single"/>
        </w:rPr>
        <w:t>személygépkocsi</w:t>
      </w:r>
      <w:r w:rsidRPr="00D57FBC">
        <w:rPr>
          <w:color w:val="000000"/>
        </w:rPr>
        <w:t>: ................................................................ típus .................. rendszám</w:t>
      </w:r>
    </w:p>
    <w:p w:rsidR="00985702" w:rsidRPr="00D57FBC" w:rsidRDefault="00985702" w:rsidP="00600A83">
      <w:pPr>
        <w:jc w:val="both"/>
        <w:rPr>
          <w:color w:val="000000"/>
        </w:rPr>
      </w:pPr>
      <w:r w:rsidRPr="00D57FBC">
        <w:rPr>
          <w:color w:val="000000"/>
        </w:rPr>
        <w:t>a szerzés ideje, valamint a gyártás éve: ...............................................................................</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 xml:space="preserve">Gépjárműre bejegyzett terhek, gépjárművet terhelő vagyoni értékű jogok: ......................................... (pl. elidegenítési és terhelési tilalom, bejegyzett üzemben tartói jog). </w:t>
      </w:r>
    </w:p>
    <w:p w:rsidR="00985702" w:rsidRPr="00D57FBC" w:rsidRDefault="00985702" w:rsidP="00600A83">
      <w:pPr>
        <w:jc w:val="both"/>
        <w:rPr>
          <w:color w:val="000000"/>
        </w:rPr>
      </w:pPr>
      <w:r w:rsidRPr="00D57FBC">
        <w:rPr>
          <w:color w:val="000000"/>
        </w:rPr>
        <w:t xml:space="preserve">A gépjárművet mozgáskorlátozottságra tekintettel tartják fenn: igen / nem </w:t>
      </w:r>
      <w:r w:rsidRPr="00D57FBC">
        <w:rPr>
          <w:i/>
          <w:iCs/>
          <w:color w:val="000000"/>
        </w:rPr>
        <w:t>(a megfelelő aláhúzandó)</w:t>
      </w:r>
      <w:r w:rsidRPr="00D57FBC">
        <w:rPr>
          <w:color w:val="000000"/>
        </w:rPr>
        <w:t>.</w:t>
      </w:r>
    </w:p>
    <w:p w:rsidR="00985702" w:rsidRPr="00D57FBC" w:rsidRDefault="00985702" w:rsidP="00600A83">
      <w:pPr>
        <w:jc w:val="both"/>
        <w:rPr>
          <w:color w:val="000000"/>
        </w:rPr>
      </w:pPr>
      <w:r w:rsidRPr="00D57FBC">
        <w:rPr>
          <w:i/>
          <w:iCs/>
          <w:color w:val="000000"/>
        </w:rPr>
        <w:t>b</w:t>
      </w:r>
      <w:r w:rsidRPr="00D57FBC">
        <w:rPr>
          <w:i/>
          <w:iCs/>
          <w:color w:val="000000"/>
          <w:u w:val="single"/>
        </w:rPr>
        <w:t xml:space="preserve">) </w:t>
      </w:r>
      <w:r w:rsidRPr="00D57FBC">
        <w:rPr>
          <w:color w:val="000000"/>
          <w:u w:val="single"/>
        </w:rPr>
        <w:t>tehergépjármű, autóbusz, motorkerékpár, vízi- vagy egyéb jármű</w:t>
      </w:r>
      <w:r w:rsidRPr="00D57FBC">
        <w:rPr>
          <w:color w:val="000000"/>
        </w:rPr>
        <w:t>:</w:t>
      </w:r>
    </w:p>
    <w:p w:rsidR="00985702" w:rsidRPr="00D57FBC" w:rsidRDefault="00985702" w:rsidP="00600A83">
      <w:pPr>
        <w:jc w:val="both"/>
        <w:rPr>
          <w:color w:val="000000"/>
        </w:rPr>
      </w:pPr>
      <w:r w:rsidRPr="00D57FBC">
        <w:rPr>
          <w:color w:val="000000"/>
        </w:rPr>
        <w:t>................................................................................................. típus .................. rendszám</w:t>
      </w:r>
    </w:p>
    <w:p w:rsidR="00985702" w:rsidRPr="00D57FBC" w:rsidRDefault="00985702" w:rsidP="00600A83">
      <w:pPr>
        <w:jc w:val="both"/>
        <w:rPr>
          <w:color w:val="000000"/>
        </w:rPr>
      </w:pPr>
      <w:r w:rsidRPr="00D57FBC">
        <w:rPr>
          <w:color w:val="000000"/>
        </w:rPr>
        <w:t>a szerzés ideje, valamint a gyártás éve: ..............................................................................</w:t>
      </w:r>
    </w:p>
    <w:p w:rsidR="00985702" w:rsidRPr="00D57FBC" w:rsidRDefault="00985702" w:rsidP="00600A83">
      <w:pPr>
        <w:jc w:val="both"/>
        <w:rPr>
          <w:color w:val="000000"/>
        </w:rPr>
      </w:pPr>
      <w:r w:rsidRPr="00D57FBC">
        <w:rPr>
          <w:color w:val="000000"/>
        </w:rPr>
        <w:t>Becsült forgalmi érték:** .......................................... Ft</w:t>
      </w:r>
    </w:p>
    <w:p w:rsidR="00985702" w:rsidRPr="00D57FBC" w:rsidRDefault="00985702" w:rsidP="00600A83">
      <w:pPr>
        <w:jc w:val="both"/>
        <w:rPr>
          <w:color w:val="000000"/>
        </w:rPr>
      </w:pPr>
      <w:r w:rsidRPr="00D57FBC">
        <w:rPr>
          <w:color w:val="000000"/>
        </w:rPr>
        <w:t>Gépjárműre bejegyzett terhek, gépjárművet terhelő vagyoni értékű jogok: .............................................. (pl. elidegenítési és terhelési tilalom, bejegyzett üzemben tartói jog).</w:t>
      </w:r>
    </w:p>
    <w:p w:rsidR="00985702" w:rsidRPr="00D57FBC" w:rsidRDefault="00985702" w:rsidP="00600A83">
      <w:pPr>
        <w:jc w:val="both"/>
        <w:rPr>
          <w:b/>
          <w:bCs/>
          <w:color w:val="000000"/>
        </w:rPr>
      </w:pPr>
    </w:p>
    <w:p w:rsidR="00985702" w:rsidRPr="00D57FBC" w:rsidRDefault="00985702" w:rsidP="00600A83">
      <w:pPr>
        <w:jc w:val="both"/>
        <w:rPr>
          <w:color w:val="000000"/>
        </w:rPr>
      </w:pPr>
      <w:r w:rsidRPr="00D57FBC">
        <w:rPr>
          <w:color w:val="000000"/>
        </w:rPr>
        <w:t>III. Nyilatkozatok</w:t>
      </w:r>
    </w:p>
    <w:p w:rsidR="00985702" w:rsidRPr="00D57FBC" w:rsidRDefault="00985702" w:rsidP="00600A83">
      <w:pPr>
        <w:jc w:val="both"/>
        <w:rPr>
          <w:color w:val="000000"/>
        </w:rPr>
      </w:pPr>
      <w:r w:rsidRPr="00D57FBC">
        <w:rPr>
          <w:color w:val="000000"/>
        </w:rPr>
        <w:t xml:space="preserve">1. Felelősségem tudatában kijelentem </w:t>
      </w:r>
      <w:r w:rsidRPr="00D57FBC">
        <w:rPr>
          <w:i/>
          <w:iCs/>
          <w:color w:val="000000"/>
        </w:rPr>
        <w:t>[a megfelelő aláhúzandó, és a b) pont szerinti esetben kitöltendő]</w:t>
      </w:r>
      <w:r w:rsidRPr="00D57FBC">
        <w:rPr>
          <w:color w:val="000000"/>
        </w:rPr>
        <w:t>, hogy</w:t>
      </w:r>
    </w:p>
    <w:p w:rsidR="00985702" w:rsidRPr="00D57FBC" w:rsidRDefault="00985702" w:rsidP="00600A83">
      <w:pPr>
        <w:jc w:val="both"/>
        <w:rPr>
          <w:color w:val="000000"/>
        </w:rPr>
      </w:pPr>
      <w:r w:rsidRPr="00D57FBC">
        <w:rPr>
          <w:i/>
          <w:iCs/>
          <w:color w:val="000000"/>
        </w:rPr>
        <w:t xml:space="preserve">a) </w:t>
      </w:r>
      <w:r w:rsidRPr="00D57FBC">
        <w:rPr>
          <w:color w:val="000000"/>
        </w:rPr>
        <w:t>pénzforgalmi számlával nem rendelkezem, vagy</w:t>
      </w:r>
    </w:p>
    <w:p w:rsidR="00985702" w:rsidRPr="00D57FBC" w:rsidRDefault="00985702" w:rsidP="00600A83">
      <w:pPr>
        <w:jc w:val="both"/>
        <w:rPr>
          <w:color w:val="000000"/>
        </w:rPr>
      </w:pPr>
      <w:r w:rsidRPr="00D57FBC">
        <w:rPr>
          <w:i/>
          <w:iCs/>
          <w:color w:val="000000"/>
        </w:rPr>
        <w:t xml:space="preserve">b) </w:t>
      </w:r>
      <w:r w:rsidRPr="00D57FBC">
        <w:rPr>
          <w:color w:val="000000"/>
        </w:rPr>
        <w:t>az alábbi pénzforgalmi számlával rendelkezem (valamennyi megjelölendő):</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 xml:space="preserve">2. Felelősségem tudatában kijelentem </w:t>
      </w:r>
      <w:r w:rsidRPr="00D57FBC">
        <w:rPr>
          <w:i/>
          <w:iCs/>
          <w:color w:val="000000"/>
        </w:rPr>
        <w:t>[a megfelelő aláhúzandó, és a b) pont szerinti esetben kitöltendő]</w:t>
      </w:r>
      <w:r w:rsidRPr="00D57FBC">
        <w:rPr>
          <w:color w:val="000000"/>
        </w:rPr>
        <w:t>, hogy a velem együttélő közeli hozzátartozóm</w:t>
      </w:r>
    </w:p>
    <w:p w:rsidR="00985702" w:rsidRPr="00D57FBC" w:rsidRDefault="00985702" w:rsidP="00600A83">
      <w:pPr>
        <w:jc w:val="both"/>
        <w:rPr>
          <w:color w:val="000000"/>
        </w:rPr>
      </w:pPr>
      <w:r w:rsidRPr="00D57FBC">
        <w:rPr>
          <w:i/>
          <w:iCs/>
          <w:color w:val="000000"/>
        </w:rPr>
        <w:t xml:space="preserve">a) </w:t>
      </w:r>
      <w:r w:rsidRPr="00D57FBC">
        <w:rPr>
          <w:color w:val="000000"/>
        </w:rPr>
        <w:t>pénzforgalmi számlával nem rendelkezik, vagy</w:t>
      </w:r>
    </w:p>
    <w:p w:rsidR="00985702" w:rsidRPr="00D57FBC" w:rsidRDefault="00985702" w:rsidP="00600A83">
      <w:pPr>
        <w:jc w:val="both"/>
        <w:rPr>
          <w:color w:val="000000"/>
        </w:rPr>
      </w:pPr>
      <w:r w:rsidRPr="00D57FBC">
        <w:rPr>
          <w:i/>
          <w:iCs/>
          <w:color w:val="000000"/>
        </w:rPr>
        <w:t xml:space="preserve">b) </w:t>
      </w:r>
      <w:r w:rsidRPr="00D57FBC">
        <w:rPr>
          <w:color w:val="000000"/>
        </w:rPr>
        <w:t>az alábbi pénzforgalmi számlával rendelkezik (valamennyi megjelölendő):</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r w:rsidRPr="00D57FBC">
        <w:rPr>
          <w:color w:val="000000"/>
        </w:rPr>
        <w:t>- Pénzforgalmi szolgáltató neve: .............................................................................</w:t>
      </w:r>
    </w:p>
    <w:p w:rsidR="00985702" w:rsidRPr="00D57FBC" w:rsidRDefault="00985702" w:rsidP="00600A83">
      <w:pPr>
        <w:jc w:val="both"/>
        <w:rPr>
          <w:color w:val="000000"/>
        </w:rPr>
      </w:pPr>
      <w:r w:rsidRPr="00D57FBC">
        <w:rPr>
          <w:color w:val="000000"/>
        </w:rPr>
        <w:t>pénzforgalmi számla száma: .....................................................................................</w:t>
      </w:r>
    </w:p>
    <w:p w:rsidR="00985702" w:rsidRPr="00D57FBC" w:rsidRDefault="00985702" w:rsidP="00600A83">
      <w:pPr>
        <w:jc w:val="both"/>
        <w:rPr>
          <w:color w:val="000000"/>
        </w:rPr>
      </w:pPr>
      <w:r w:rsidRPr="00D57FBC">
        <w:rPr>
          <w:color w:val="000000"/>
        </w:rPr>
        <w:t>pénzforgalmi számlán kezelt összeg .........................................................................</w:t>
      </w:r>
    </w:p>
    <w:p w:rsidR="00985702" w:rsidRPr="00D57FBC" w:rsidRDefault="00985702" w:rsidP="00600A83">
      <w:pPr>
        <w:jc w:val="both"/>
        <w:rPr>
          <w:color w:val="000000"/>
        </w:rPr>
      </w:pPr>
    </w:p>
    <w:p w:rsidR="00985702" w:rsidRPr="00D57FBC" w:rsidRDefault="00985702" w:rsidP="00600A83">
      <w:pPr>
        <w:jc w:val="both"/>
        <w:rPr>
          <w:color w:val="000000"/>
        </w:rPr>
      </w:pPr>
      <w:r w:rsidRPr="00D57FBC">
        <w:rPr>
          <w:color w:val="000000"/>
        </w:rPr>
        <w:t>3. Tudomásul veszem, hogy az ellátásra való jogosultság feltételeinek megállapítása érdekében a hatóság a fentiekben megjelölt pénzforgalmi szolgáltató felé megkereséssel élhet a pénzforgalmi számlán kezelt összeg tekintetében.</w:t>
      </w:r>
    </w:p>
    <w:p w:rsidR="00985702" w:rsidRDefault="00985702" w:rsidP="00600A83">
      <w:pPr>
        <w:jc w:val="both"/>
        <w:rPr>
          <w:color w:val="000000"/>
        </w:rPr>
      </w:pPr>
    </w:p>
    <w:p w:rsidR="00985702" w:rsidRPr="00D57FBC" w:rsidRDefault="00985702" w:rsidP="00600A83">
      <w:pPr>
        <w:jc w:val="both"/>
        <w:rPr>
          <w:color w:val="000000"/>
        </w:rPr>
      </w:pPr>
      <w:r w:rsidRPr="00D57FBC">
        <w:rPr>
          <w:color w:val="000000"/>
        </w:rPr>
        <w:t>4. Kijelentem, hogy a fenti adatok a valóságnak megfelelnek. Hozzájárulok a nyilatkozatban szereplő adatoknak a szociális igazgatási eljárásban történő felhasználásához, kezeléséhez.</w:t>
      </w:r>
    </w:p>
    <w:p w:rsidR="00985702" w:rsidRPr="00D57FBC" w:rsidRDefault="00985702" w:rsidP="00600A83">
      <w:pPr>
        <w:jc w:val="both"/>
        <w:rPr>
          <w:color w:val="000000"/>
        </w:rPr>
      </w:pPr>
    </w:p>
    <w:p w:rsidR="00985702" w:rsidRDefault="00985702" w:rsidP="00600A83">
      <w:pPr>
        <w:jc w:val="both"/>
        <w:rPr>
          <w:color w:val="000000"/>
        </w:rPr>
      </w:pPr>
    </w:p>
    <w:p w:rsidR="00985702" w:rsidRDefault="00985702" w:rsidP="00600A83">
      <w:pPr>
        <w:jc w:val="both"/>
        <w:rPr>
          <w:color w:val="000000"/>
        </w:rPr>
      </w:pPr>
    </w:p>
    <w:p w:rsidR="00985702" w:rsidRPr="00D57FBC" w:rsidRDefault="00985702" w:rsidP="00600A83">
      <w:pPr>
        <w:jc w:val="both"/>
        <w:rPr>
          <w:color w:val="000000"/>
        </w:rPr>
      </w:pPr>
      <w:r w:rsidRPr="00D57FBC">
        <w:rPr>
          <w:color w:val="000000"/>
        </w:rPr>
        <w:t>Kelt: .......... év .............................. hó ............ nap</w:t>
      </w:r>
    </w:p>
    <w:p w:rsidR="00985702" w:rsidRDefault="00985702" w:rsidP="00600A83">
      <w:pPr>
        <w:autoSpaceDE w:val="0"/>
        <w:autoSpaceDN w:val="0"/>
        <w:jc w:val="right"/>
        <w:rPr>
          <w:strike/>
          <w:color w:val="000000"/>
        </w:rPr>
      </w:pPr>
    </w:p>
    <w:p w:rsidR="00985702" w:rsidRPr="00D57FBC" w:rsidRDefault="00985702" w:rsidP="00600A83">
      <w:pPr>
        <w:autoSpaceDE w:val="0"/>
        <w:autoSpaceDN w:val="0"/>
        <w:jc w:val="right"/>
        <w:rPr>
          <w:strike/>
          <w:color w:val="000000"/>
        </w:rPr>
      </w:pPr>
    </w:p>
    <w:p w:rsidR="00985702" w:rsidRPr="00D57FBC" w:rsidRDefault="00985702" w:rsidP="00600A83">
      <w:pPr>
        <w:autoSpaceDE w:val="0"/>
        <w:autoSpaceDN w:val="0"/>
        <w:jc w:val="right"/>
        <w:rPr>
          <w:color w:val="000000"/>
        </w:rPr>
      </w:pPr>
      <w:r w:rsidRPr="00D57FBC">
        <w:rPr>
          <w:color w:val="000000"/>
        </w:rPr>
        <w:t>_____________________________</w:t>
      </w:r>
      <w:r w:rsidRPr="00D57FBC">
        <w:rPr>
          <w:color w:val="000000"/>
        </w:rPr>
        <w:tab/>
      </w:r>
    </w:p>
    <w:p w:rsidR="00985702" w:rsidRPr="00D57FBC" w:rsidRDefault="00985702" w:rsidP="00600A83">
      <w:pPr>
        <w:autoSpaceDE w:val="0"/>
        <w:autoSpaceDN w:val="0"/>
        <w:spacing w:after="120" w:line="360" w:lineRule="auto"/>
        <w:jc w:val="both"/>
        <w:rPr>
          <w:i/>
          <w:iCs/>
          <w:color w:val="000000"/>
        </w:rPr>
      </w:pPr>
      <w:r w:rsidRPr="00D57FBC">
        <w:rPr>
          <w:i/>
          <w:iCs/>
          <w:color w:val="000000"/>
        </w:rPr>
        <w:t xml:space="preserve">      </w:t>
      </w:r>
      <w:r w:rsidRPr="00D57FBC">
        <w:rPr>
          <w:i/>
          <w:iCs/>
          <w:color w:val="000000"/>
        </w:rPr>
        <w:tab/>
      </w:r>
      <w:r w:rsidRPr="00D57FBC">
        <w:rPr>
          <w:i/>
          <w:iCs/>
          <w:color w:val="000000"/>
        </w:rPr>
        <w:tab/>
      </w:r>
      <w:r w:rsidRPr="00D57FBC">
        <w:rPr>
          <w:i/>
          <w:iCs/>
          <w:color w:val="000000"/>
        </w:rPr>
        <w:tab/>
        <w:t xml:space="preserve">                        </w:t>
      </w:r>
      <w:r w:rsidRPr="00D57FBC">
        <w:rPr>
          <w:i/>
          <w:iCs/>
          <w:color w:val="000000"/>
        </w:rPr>
        <w:tab/>
      </w:r>
      <w:r w:rsidRPr="00D57FBC">
        <w:rPr>
          <w:i/>
          <w:iCs/>
          <w:color w:val="000000"/>
        </w:rPr>
        <w:tab/>
      </w:r>
      <w:r w:rsidRPr="00D57FBC">
        <w:rPr>
          <w:i/>
          <w:iCs/>
          <w:color w:val="000000"/>
        </w:rPr>
        <w:tab/>
      </w:r>
      <w:r w:rsidRPr="00D57FBC">
        <w:rPr>
          <w:i/>
          <w:iCs/>
          <w:color w:val="000000"/>
        </w:rPr>
        <w:tab/>
        <w:t>kérelmező aláírása</w:t>
      </w:r>
      <w:r w:rsidRPr="00D57FBC">
        <w:rPr>
          <w:i/>
          <w:iCs/>
          <w:color w:val="000000"/>
        </w:rPr>
        <w:tab/>
      </w:r>
    </w:p>
    <w:p w:rsidR="00985702" w:rsidRPr="00D57FBC" w:rsidRDefault="00985702" w:rsidP="00600A83">
      <w:pPr>
        <w:autoSpaceDE w:val="0"/>
        <w:autoSpaceDN w:val="0"/>
        <w:spacing w:after="120" w:line="360" w:lineRule="auto"/>
        <w:jc w:val="both"/>
        <w:rPr>
          <w:i/>
          <w:iCs/>
          <w:color w:val="000000"/>
        </w:rPr>
      </w:pPr>
    </w:p>
    <w:p w:rsidR="00985702" w:rsidRPr="00D57FBC" w:rsidRDefault="00985702" w:rsidP="00600A83">
      <w:pPr>
        <w:jc w:val="both"/>
        <w:rPr>
          <w:color w:val="000000"/>
        </w:rPr>
      </w:pPr>
    </w:p>
    <w:p w:rsidR="00985702" w:rsidRPr="00D57FBC" w:rsidRDefault="00985702" w:rsidP="00600A83">
      <w:pPr>
        <w:jc w:val="center"/>
        <w:rPr>
          <w:color w:val="000000"/>
        </w:rPr>
      </w:pPr>
      <w:r w:rsidRPr="00D57FBC">
        <w:rPr>
          <w:color w:val="000000"/>
        </w:rPr>
        <w:t>TÁJÉKOZTATÓ A VAGYONNYILATKOZAT KITÖLTÉSÉHEZ</w:t>
      </w:r>
    </w:p>
    <w:p w:rsidR="00985702" w:rsidRPr="00D57FBC" w:rsidRDefault="00985702" w:rsidP="00600A83">
      <w:pPr>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A szociális ellátásokról szóló 1993. évi III. törvény 4. §-a a vagyon fogalma tekintetében az alábbiak szerint rendelkezik:</w:t>
      </w:r>
    </w:p>
    <w:p w:rsidR="00985702" w:rsidRPr="00D57FBC" w:rsidRDefault="00985702" w:rsidP="00600A83">
      <w:pPr>
        <w:jc w:val="both"/>
        <w:rPr>
          <w:color w:val="000000"/>
          <w:sz w:val="20"/>
          <w:szCs w:val="20"/>
        </w:rPr>
      </w:pP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„4. § (1) E törvény alkalmazásában</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b) vagyon: ha e törvény másként nem rendelkezik, az a hasznosítható ingatlan, jármű, vagyoni értékű jog, továbbá pénzforgalmi szolgáltatónál kezelt - jövedelemként figyelembe nem vett - összeg, amelynek</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ba) külön-külön számított forgalmi értéke, illetve összege az öregségi nyugdíj mindenkori legkisebb összegének a harmincszorosát, vagy</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bb) együttes forgalmi értéke az öregségi nyugdíj mindenkori legkisebb összegének a nyolcvanszorosát</w:t>
      </w:r>
    </w:p>
    <w:p w:rsidR="00985702" w:rsidRPr="00D57FBC" w:rsidRDefault="00985702" w:rsidP="00600A83">
      <w:pPr>
        <w:autoSpaceDE w:val="0"/>
        <w:autoSpaceDN w:val="0"/>
        <w:adjustRightInd w:val="0"/>
        <w:jc w:val="both"/>
        <w:rPr>
          <w:color w:val="000000"/>
          <w:sz w:val="20"/>
          <w:szCs w:val="20"/>
        </w:rPr>
      </w:pPr>
      <w:r w:rsidRPr="00D57FBC">
        <w:rPr>
          <w:color w:val="000000"/>
          <w:sz w:val="20"/>
          <w:szCs w:val="20"/>
        </w:rPr>
        <w:t>meghaladja, azzal, hogy a szociális rászorultságtól függő pénzbeli és természetbeni ellátások jogosultsági feltételeinek vizsgálatánál nem minősül vagyonnak az az ingatlan, amelyben az érintett személy életvitelszerűen lakik, az a vagyoni értékű jog, amely az általa lakott ingatlanon áll fenn, továbbá a mozgáskorlátozottságra tekintettel fenntartott gépjármű.”</w:t>
      </w:r>
    </w:p>
    <w:p w:rsidR="00985702" w:rsidRPr="00D57FBC" w:rsidRDefault="00985702" w:rsidP="00600A83">
      <w:pPr>
        <w:jc w:val="both"/>
        <w:rPr>
          <w:color w:val="000000"/>
          <w:sz w:val="20"/>
          <w:szCs w:val="20"/>
        </w:rPr>
      </w:pPr>
    </w:p>
    <w:p w:rsidR="00985702" w:rsidRPr="00D57FBC" w:rsidRDefault="00985702" w:rsidP="00600A83">
      <w:pPr>
        <w:jc w:val="both"/>
        <w:rPr>
          <w:color w:val="000000"/>
          <w:sz w:val="20"/>
          <w:szCs w:val="20"/>
        </w:rPr>
      </w:pPr>
      <w:r w:rsidRPr="00D57FBC">
        <w:rPr>
          <w:color w:val="000000"/>
          <w:sz w:val="20"/>
          <w:szCs w:val="20"/>
        </w:rPr>
        <w:t>Ha a kérelmező vagy vele együtt élő közeli hozzátartozója bármely vagyontárgyból egynél többel rendelkezik, a vagyonnyilatkozat megfelelő pontját a vagyontárgyak számával egyezően kell kitölteni. Ha a vagyonnyilatkozatban feltüntetett vagyon nem Magyarország területén van, a forgalmi értéket a vagyon helye szerinti állam hivatalos pénznemében is fel kell tüntetni.</w:t>
      </w:r>
    </w:p>
    <w:p w:rsidR="00985702" w:rsidRPr="00D57FBC" w:rsidRDefault="00985702" w:rsidP="00600A83">
      <w:pPr>
        <w:jc w:val="both"/>
        <w:rPr>
          <w:color w:val="000000"/>
          <w:sz w:val="20"/>
          <w:szCs w:val="20"/>
        </w:rPr>
      </w:pPr>
      <w:r w:rsidRPr="00D57FBC">
        <w:rPr>
          <w:color w:val="000000"/>
          <w:sz w:val="20"/>
          <w:szCs w:val="20"/>
        </w:rPr>
        <w:t>* Becsült forgalmi értékként az ingatlannak a településen szokásos forgalmi értékét kell feltüntetni.</w:t>
      </w:r>
    </w:p>
    <w:p w:rsidR="00985702" w:rsidRPr="00D57FBC" w:rsidRDefault="00985702" w:rsidP="00600A83">
      <w:pPr>
        <w:jc w:val="both"/>
        <w:rPr>
          <w:color w:val="000000"/>
          <w:sz w:val="20"/>
          <w:szCs w:val="20"/>
        </w:rPr>
      </w:pPr>
      <w:r w:rsidRPr="00D57FBC">
        <w:rPr>
          <w:color w:val="000000"/>
          <w:sz w:val="20"/>
          <w:szCs w:val="20"/>
        </w:rPr>
        <w:t>** Becsült forgalmi értékként a gépjármű kora és állapota szerinti értéket kell feltüntetni.</w:t>
      </w:r>
    </w:p>
    <w:p w:rsidR="00985702" w:rsidRPr="00D57FBC" w:rsidRDefault="00985702" w:rsidP="00600A83">
      <w:pPr>
        <w:jc w:val="both"/>
        <w:rPr>
          <w:color w:val="000000"/>
          <w:sz w:val="20"/>
          <w:szCs w:val="20"/>
        </w:rPr>
      </w:pPr>
    </w:p>
    <w:p w:rsidR="00985702" w:rsidRPr="00D57FBC" w:rsidRDefault="00985702" w:rsidP="00600A83">
      <w:pPr>
        <w:jc w:val="both"/>
        <w:rPr>
          <w:color w:val="000000"/>
        </w:rPr>
      </w:pPr>
    </w:p>
    <w:p w:rsidR="00985702" w:rsidRDefault="00985702" w:rsidP="009828C1"/>
    <w:sectPr w:rsidR="00985702" w:rsidSect="00F076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C0E59"/>
    <w:multiLevelType w:val="hybridMultilevel"/>
    <w:tmpl w:val="6FE6315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8C1"/>
    <w:rsid w:val="000C1578"/>
    <w:rsid w:val="000D5062"/>
    <w:rsid w:val="00165433"/>
    <w:rsid w:val="001875F5"/>
    <w:rsid w:val="001940CD"/>
    <w:rsid w:val="001E5BCB"/>
    <w:rsid w:val="001F05FF"/>
    <w:rsid w:val="00235AAE"/>
    <w:rsid w:val="00271C1E"/>
    <w:rsid w:val="002B615D"/>
    <w:rsid w:val="00326B68"/>
    <w:rsid w:val="00383658"/>
    <w:rsid w:val="00395C50"/>
    <w:rsid w:val="003C0FF6"/>
    <w:rsid w:val="00464BA1"/>
    <w:rsid w:val="00484047"/>
    <w:rsid w:val="004D4601"/>
    <w:rsid w:val="004F6910"/>
    <w:rsid w:val="0055171C"/>
    <w:rsid w:val="005E28D6"/>
    <w:rsid w:val="00600A83"/>
    <w:rsid w:val="00690196"/>
    <w:rsid w:val="006E7AE8"/>
    <w:rsid w:val="006F1007"/>
    <w:rsid w:val="00726214"/>
    <w:rsid w:val="00732CBA"/>
    <w:rsid w:val="007A3F8A"/>
    <w:rsid w:val="007C60EC"/>
    <w:rsid w:val="007C62D6"/>
    <w:rsid w:val="00831149"/>
    <w:rsid w:val="00832134"/>
    <w:rsid w:val="00834AA1"/>
    <w:rsid w:val="00857F53"/>
    <w:rsid w:val="008A0358"/>
    <w:rsid w:val="008C5309"/>
    <w:rsid w:val="009828C1"/>
    <w:rsid w:val="00985702"/>
    <w:rsid w:val="009A7100"/>
    <w:rsid w:val="00A14268"/>
    <w:rsid w:val="00A217C4"/>
    <w:rsid w:val="00A76CFA"/>
    <w:rsid w:val="00AE36AC"/>
    <w:rsid w:val="00B760DD"/>
    <w:rsid w:val="00BD0AB2"/>
    <w:rsid w:val="00BD7850"/>
    <w:rsid w:val="00BE7E28"/>
    <w:rsid w:val="00C04024"/>
    <w:rsid w:val="00CC2BEE"/>
    <w:rsid w:val="00CD7EDF"/>
    <w:rsid w:val="00CE6CCF"/>
    <w:rsid w:val="00CF66C0"/>
    <w:rsid w:val="00D30B72"/>
    <w:rsid w:val="00D57FBC"/>
    <w:rsid w:val="00D616CF"/>
    <w:rsid w:val="00D63732"/>
    <w:rsid w:val="00DF1137"/>
    <w:rsid w:val="00E05FE0"/>
    <w:rsid w:val="00E44788"/>
    <w:rsid w:val="00E825D4"/>
    <w:rsid w:val="00ED73CF"/>
    <w:rsid w:val="00EE4FF8"/>
    <w:rsid w:val="00F07689"/>
    <w:rsid w:val="00F66E7B"/>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C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828C1"/>
    <w:pPr>
      <w:tabs>
        <w:tab w:val="center" w:pos="4536"/>
        <w:tab w:val="right" w:pos="9072"/>
      </w:tabs>
    </w:pPr>
  </w:style>
  <w:style w:type="character" w:customStyle="1" w:styleId="HeaderChar">
    <w:name w:val="Header Char"/>
    <w:basedOn w:val="DefaultParagraphFont"/>
    <w:link w:val="Header"/>
    <w:uiPriority w:val="99"/>
    <w:locked/>
    <w:rsid w:val="009828C1"/>
    <w:rPr>
      <w:rFonts w:ascii="Times New Roman" w:hAnsi="Times New Roman" w:cs="Times New Roman"/>
      <w:sz w:val="24"/>
      <w:szCs w:val="24"/>
      <w:lang w:eastAsia="hu-HU"/>
    </w:rPr>
  </w:style>
  <w:style w:type="character" w:styleId="Strong">
    <w:name w:val="Strong"/>
    <w:basedOn w:val="DefaultParagraphFont"/>
    <w:uiPriority w:val="99"/>
    <w:qFormat/>
    <w:rsid w:val="009828C1"/>
    <w:rPr>
      <w:b/>
      <w:bCs/>
    </w:rPr>
  </w:style>
  <w:style w:type="character" w:customStyle="1" w:styleId="textexposedshow">
    <w:name w:val="text_exposed_show"/>
    <w:uiPriority w:val="99"/>
    <w:rsid w:val="009828C1"/>
  </w:style>
  <w:style w:type="paragraph" w:customStyle="1" w:styleId="Nincstrkz1">
    <w:name w:val="Nincs térköz1"/>
    <w:uiPriority w:val="99"/>
    <w:rsid w:val="001940CD"/>
    <w:rPr>
      <w:rFonts w:eastAsia="Times New Roman" w:cs="Calibri"/>
    </w:rPr>
  </w:style>
  <w:style w:type="paragraph" w:customStyle="1" w:styleId="cf0agj">
    <w:name w:val="cf0 agj"/>
    <w:basedOn w:val="Normal"/>
    <w:uiPriority w:val="99"/>
    <w:rsid w:val="001940CD"/>
    <w:pPr>
      <w:spacing w:before="100" w:beforeAutospacing="1" w:after="100" w:afterAutospacing="1"/>
    </w:pPr>
  </w:style>
  <w:style w:type="paragraph" w:styleId="ListParagraph">
    <w:name w:val="List Paragraph"/>
    <w:basedOn w:val="Normal"/>
    <w:uiPriority w:val="99"/>
    <w:qFormat/>
    <w:rsid w:val="00464BA1"/>
    <w:pPr>
      <w:ind w:left="720"/>
    </w:pPr>
  </w:style>
  <w:style w:type="paragraph" w:styleId="BalloonText">
    <w:name w:val="Balloon Text"/>
    <w:basedOn w:val="Normal"/>
    <w:link w:val="BalloonTextChar"/>
    <w:uiPriority w:val="99"/>
    <w:semiHidden/>
    <w:rsid w:val="00CD7ED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D7EDF"/>
    <w:rPr>
      <w:rFonts w:ascii="Segoe UI" w:hAnsi="Segoe UI" w:cs="Segoe UI"/>
      <w:sz w:val="18"/>
      <w:szCs w:val="18"/>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11</Pages>
  <Words>4126</Words>
  <Characters>28474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Csorvás Város Önkormányzatának Jegyzőjétől</dc:title>
  <dc:subject/>
  <dc:creator>Felhasználó</dc:creator>
  <cp:keywords/>
  <dc:description/>
  <cp:lastModifiedBy>Nagy</cp:lastModifiedBy>
  <cp:revision>3</cp:revision>
  <cp:lastPrinted>2019-10-02T11:01:00Z</cp:lastPrinted>
  <dcterms:created xsi:type="dcterms:W3CDTF">2020-10-01T07:48:00Z</dcterms:created>
  <dcterms:modified xsi:type="dcterms:W3CDTF">2020-10-01T07:50:00Z</dcterms:modified>
</cp:coreProperties>
</file>