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D" w:rsidRPr="00EF1425" w:rsidRDefault="0060692D" w:rsidP="0060692D">
      <w:pPr>
        <w:ind w:left="705"/>
        <w:jc w:val="both"/>
        <w:rPr>
          <w:sz w:val="24"/>
        </w:rPr>
      </w:pPr>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tbl>
      <w:tblPr>
        <w:tblpPr w:leftFromText="141" w:rightFromText="141" w:vertAnchor="text" w:tblpXSpec="right" w:tblpY="1"/>
        <w:tblOverlap w:val="never"/>
        <w:tblW w:w="3774" w:type="pct"/>
        <w:tblLook w:val="01E0"/>
      </w:tblPr>
      <w:tblGrid>
        <w:gridCol w:w="7011"/>
      </w:tblGrid>
      <w:tr w:rsidR="00865321" w:rsidRPr="00A013FC" w:rsidTr="00895413">
        <w:tc>
          <w:tcPr>
            <w:tcW w:w="5000" w:type="pct"/>
          </w:tcPr>
          <w:p w:rsidR="00865321" w:rsidRPr="00055B76" w:rsidRDefault="00865321" w:rsidP="00895413">
            <w:pPr>
              <w:suppressAutoHyphens/>
              <w:jc w:val="both"/>
              <w:rPr>
                <w:sz w:val="24"/>
                <w:szCs w:val="24"/>
              </w:rPr>
            </w:pPr>
            <w:r>
              <w:rPr>
                <w:sz w:val="24"/>
                <w:szCs w:val="24"/>
              </w:rPr>
              <w:t>Csorvás Város Önkormányzata</w:t>
            </w:r>
          </w:p>
          <w:p w:rsidR="00865321" w:rsidRPr="00055B76" w:rsidRDefault="00865321" w:rsidP="00895413">
            <w:pPr>
              <w:suppressAutoHyphens/>
              <w:jc w:val="both"/>
              <w:rPr>
                <w:sz w:val="24"/>
                <w:szCs w:val="24"/>
              </w:rPr>
            </w:pPr>
            <w:r w:rsidRPr="00055B76">
              <w:rPr>
                <w:sz w:val="24"/>
                <w:szCs w:val="24"/>
              </w:rPr>
              <w:t xml:space="preserve">Székhely: </w:t>
            </w:r>
            <w:r w:rsidRPr="00741477">
              <w:rPr>
                <w:sz w:val="24"/>
                <w:szCs w:val="24"/>
              </w:rPr>
              <w:t>5920 Csorvás, Rákóczi u. 17</w:t>
            </w:r>
            <w:r w:rsidRPr="00CC13FC">
              <w:rPr>
                <w:sz w:val="24"/>
                <w:szCs w:val="24"/>
              </w:rPr>
              <w:t>.</w:t>
            </w:r>
          </w:p>
          <w:p w:rsidR="00865321" w:rsidRPr="00055B76" w:rsidRDefault="00865321" w:rsidP="00895413">
            <w:pPr>
              <w:suppressAutoHyphens/>
              <w:jc w:val="both"/>
              <w:rPr>
                <w:sz w:val="24"/>
                <w:szCs w:val="24"/>
              </w:rPr>
            </w:pPr>
            <w:r w:rsidRPr="00055B76">
              <w:rPr>
                <w:sz w:val="24"/>
                <w:szCs w:val="24"/>
              </w:rPr>
              <w:t>Adószám:</w:t>
            </w:r>
            <w:r w:rsidRPr="00CC13FC">
              <w:rPr>
                <w:sz w:val="24"/>
                <w:szCs w:val="24"/>
              </w:rPr>
              <w:t xml:space="preserve"> </w:t>
            </w:r>
            <w:r w:rsidRPr="00741477">
              <w:rPr>
                <w:sz w:val="24"/>
                <w:szCs w:val="24"/>
              </w:rPr>
              <w:t>15725493-2-04</w:t>
            </w:r>
          </w:p>
          <w:p w:rsidR="00865321" w:rsidRDefault="00865321" w:rsidP="00895413">
            <w:pPr>
              <w:suppressAutoHyphens/>
              <w:jc w:val="both"/>
              <w:rPr>
                <w:sz w:val="24"/>
                <w:szCs w:val="24"/>
              </w:rPr>
            </w:pPr>
            <w:r w:rsidRPr="00055B76">
              <w:rPr>
                <w:sz w:val="24"/>
                <w:szCs w:val="24"/>
              </w:rPr>
              <w:t>Számlavezető pénzintézet neve:</w:t>
            </w:r>
            <w:r>
              <w:rPr>
                <w:sz w:val="24"/>
                <w:szCs w:val="24"/>
              </w:rPr>
              <w:t xml:space="preserve"> OTP Bank </w:t>
            </w:r>
            <w:proofErr w:type="spellStart"/>
            <w:r>
              <w:rPr>
                <w:sz w:val="24"/>
                <w:szCs w:val="24"/>
              </w:rPr>
              <w:t>Nyrt</w:t>
            </w:r>
            <w:proofErr w:type="spellEnd"/>
            <w:r>
              <w:rPr>
                <w:sz w:val="24"/>
                <w:szCs w:val="24"/>
              </w:rPr>
              <w:t>.</w:t>
            </w:r>
          </w:p>
          <w:p w:rsidR="00865321" w:rsidRPr="00055B76" w:rsidRDefault="00865321" w:rsidP="00895413">
            <w:pPr>
              <w:suppressAutoHyphens/>
              <w:jc w:val="both"/>
              <w:rPr>
                <w:sz w:val="24"/>
                <w:szCs w:val="24"/>
              </w:rPr>
            </w:pPr>
            <w:r w:rsidRPr="00055B76">
              <w:rPr>
                <w:sz w:val="24"/>
                <w:szCs w:val="24"/>
              </w:rPr>
              <w:t>Bankszámlaszám</w:t>
            </w:r>
            <w:r>
              <w:rPr>
                <w:sz w:val="24"/>
                <w:szCs w:val="24"/>
              </w:rPr>
              <w:t xml:space="preserve">: </w:t>
            </w:r>
            <w:r w:rsidRPr="00741477">
              <w:rPr>
                <w:sz w:val="24"/>
                <w:szCs w:val="24"/>
              </w:rPr>
              <w:t>11733096-15345936-00000000</w:t>
            </w:r>
          </w:p>
          <w:p w:rsidR="00865321" w:rsidRPr="00A013FC" w:rsidRDefault="00865321" w:rsidP="00895413">
            <w:pPr>
              <w:suppressAutoHyphens/>
              <w:jc w:val="both"/>
              <w:rPr>
                <w:sz w:val="24"/>
                <w:szCs w:val="24"/>
              </w:rPr>
            </w:pPr>
            <w:r w:rsidRPr="00055B76">
              <w:rPr>
                <w:sz w:val="24"/>
                <w:szCs w:val="24"/>
              </w:rPr>
              <w:t xml:space="preserve">Képviseli: </w:t>
            </w:r>
            <w:r>
              <w:rPr>
                <w:sz w:val="24"/>
                <w:szCs w:val="24"/>
              </w:rPr>
              <w:t>Baráth Lajos, polgármester</w:t>
            </w:r>
          </w:p>
        </w:tc>
      </w:tr>
    </w:tbl>
    <w:p w:rsidR="00865321" w:rsidRDefault="00865321" w:rsidP="00865321"/>
    <w:p w:rsidR="00865321" w:rsidRDefault="00865321" w:rsidP="00865321"/>
    <w:p w:rsidR="00865321" w:rsidRDefault="00865321" w:rsidP="00865321"/>
    <w:p w:rsidR="00865321" w:rsidRPr="00865321" w:rsidRDefault="00865321" w:rsidP="00865321"/>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tblPr>
      <w:tblGrid>
        <w:gridCol w:w="7011"/>
      </w:tblGrid>
      <w:tr w:rsidR="00ED09A5" w:rsidTr="00ED09A5">
        <w:tc>
          <w:tcPr>
            <w:tcW w:w="5000" w:type="pct"/>
            <w:hideMark/>
          </w:tcPr>
          <w:p w:rsidR="00ED09A5" w:rsidRDefault="00ED09A5" w:rsidP="00055B76">
            <w:pPr>
              <w:suppressAutoHyphens/>
              <w:jc w:val="both"/>
              <w:rPr>
                <w:sz w:val="24"/>
                <w:szCs w:val="24"/>
              </w:rPr>
            </w:pPr>
            <w:r>
              <w:rPr>
                <w:sz w:val="24"/>
                <w:szCs w:val="24"/>
              </w:rPr>
              <w:t>Neve</w:t>
            </w:r>
            <w:proofErr w:type="gramStart"/>
            <w:r>
              <w:rPr>
                <w:sz w:val="24"/>
                <w:szCs w:val="24"/>
              </w:rPr>
              <w:t>:.</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Tel</w:t>
            </w:r>
            <w:proofErr w:type="gramStart"/>
            <w:r>
              <w:rPr>
                <w:sz w:val="24"/>
                <w:szCs w:val="24"/>
              </w:rPr>
              <w:t>.:</w:t>
            </w:r>
            <w:proofErr w:type="gramEnd"/>
            <w:r>
              <w:rPr>
                <w:sz w:val="24"/>
                <w:szCs w:val="24"/>
              </w:rPr>
              <w:t xml:space="preserve"> </w:t>
            </w:r>
            <w:r w:rsidR="00055B76">
              <w:rPr>
                <w:sz w:val="24"/>
                <w:szCs w:val="24"/>
              </w:rPr>
              <w:t xml:space="preserve">    </w:t>
            </w:r>
            <w:r>
              <w:rPr>
                <w:sz w:val="24"/>
                <w:szCs w:val="24"/>
              </w:rPr>
              <w:t xml:space="preserve">fax: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megnevezése: </w:t>
            </w:r>
            <w:r w:rsidR="00A46A7F" w:rsidRPr="00A46A7F">
              <w:rPr>
                <w:sz w:val="24"/>
                <w:szCs w:val="24"/>
              </w:rPr>
              <w:t xml:space="preserve"> </w:t>
            </w:r>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száma: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Cégjegyzékszám: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Adószám: </w:t>
            </w:r>
            <w:r w:rsidRPr="00A46A7F">
              <w:t xml:space="preserve"> </w:t>
            </w:r>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r w:rsidRPr="00A46A7F">
              <w:rPr>
                <w:sz w:val="24"/>
                <w:szCs w:val="24"/>
              </w:rPr>
              <w:t xml:space="preserve">Képviseli: </w:t>
            </w:r>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Pr="00B30CE5" w:rsidRDefault="00101D31" w:rsidP="00101D31">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r w:rsidR="00055B76">
        <w:rPr>
          <w:rFonts w:ascii="Times New Roman" w:hAnsi="Times New Roman"/>
          <w:lang w:val="hu-HU"/>
        </w:rPr>
        <w:t>-a</w:t>
      </w:r>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865321" w:rsidRPr="00741477">
        <w:rPr>
          <w:rFonts w:ascii="Times New Roman" w:hAnsi="Times New Roman"/>
          <w:b/>
          <w:i/>
          <w:szCs w:val="24"/>
          <w:lang w:val="hu-HU"/>
        </w:rPr>
        <w:t>Csorvás Város Önkormányzat közintézményeinek energetikai korszerűsítése megújuló energiaforrás bevonásával 1. rész: Polgármesteri Hivatal felújítása,</w:t>
      </w:r>
      <w:r w:rsidR="00865321">
        <w:rPr>
          <w:rFonts w:ascii="Times New Roman" w:hAnsi="Times New Roman"/>
          <w:b/>
          <w:i/>
          <w:szCs w:val="24"/>
          <w:lang w:val="hu-HU"/>
        </w:rPr>
        <w:t xml:space="preserve"> </w:t>
      </w:r>
      <w:r w:rsidR="00865321" w:rsidRPr="00741477">
        <w:rPr>
          <w:rFonts w:ascii="Times New Roman" w:hAnsi="Times New Roman"/>
          <w:b/>
          <w:i/>
          <w:szCs w:val="24"/>
          <w:lang w:val="hu-HU"/>
        </w:rPr>
        <w:t>2. rész: Óvoda és Bölcsőde felújítása - István király utca,</w:t>
      </w:r>
      <w:r w:rsidR="00865321">
        <w:rPr>
          <w:rFonts w:ascii="Times New Roman" w:hAnsi="Times New Roman"/>
          <w:b/>
          <w:i/>
          <w:szCs w:val="24"/>
          <w:lang w:val="hu-HU"/>
        </w:rPr>
        <w:t xml:space="preserve"> </w:t>
      </w:r>
      <w:r w:rsidR="00865321" w:rsidRPr="00741477">
        <w:rPr>
          <w:rFonts w:ascii="Times New Roman" w:hAnsi="Times New Roman"/>
          <w:b/>
          <w:i/>
          <w:szCs w:val="24"/>
          <w:lang w:val="hu-HU"/>
        </w:rPr>
        <w:t>3. rész: Óvoda és Bölcsőde felújítása – Bocskai utca</w:t>
      </w:r>
      <w:r w:rsidR="0094165A" w:rsidRPr="00674C23">
        <w:rPr>
          <w:rFonts w:ascii="Times New Roman" w:hAnsi="Times New Roman"/>
          <w:szCs w:val="24"/>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r w:rsidR="0094165A" w:rsidRPr="001B5C29">
        <w:rPr>
          <w:rFonts w:ascii="Times New Roman" w:hAnsi="Times New Roman"/>
          <w:szCs w:val="24"/>
          <w:lang w:val="hu-HU"/>
        </w:rPr>
        <w:t>20</w:t>
      </w:r>
      <w:r w:rsidR="00674C23">
        <w:rPr>
          <w:rFonts w:ascii="Times New Roman" w:hAnsi="Times New Roman"/>
          <w:szCs w:val="24"/>
          <w:lang w:val="hu-HU"/>
        </w:rPr>
        <w:t>1</w:t>
      </w:r>
      <w:r w:rsidR="00E16E0F">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Start"/>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közbeszerzési eljárás nyertese </w:t>
      </w:r>
      <w:r w:rsidR="00055B76">
        <w:rPr>
          <w:rFonts w:ascii="Times New Roman" w:hAnsi="Times New Roman"/>
          <w:szCs w:val="24"/>
          <w:lang w:val="hu-HU"/>
        </w:rPr>
        <w:t>a</w:t>
      </w:r>
      <w:r w:rsidR="00CF0057">
        <w:rPr>
          <w:rFonts w:ascii="Times New Roman" w:hAnsi="Times New Roman"/>
          <w:szCs w:val="24"/>
          <w:lang w:val="hu-HU"/>
        </w:rPr>
        <w:t xml:space="preserve"> </w:t>
      </w:r>
      <w:r w:rsidR="00372EC9">
        <w:rPr>
          <w:rFonts w:ascii="Times New Roman" w:hAnsi="Times New Roman"/>
          <w:szCs w:val="24"/>
          <w:lang w:val="hu-HU"/>
        </w:rPr>
        <w:t>2.</w:t>
      </w:r>
      <w:r w:rsidR="00CF0057">
        <w:rPr>
          <w:rFonts w:ascii="Times New Roman" w:hAnsi="Times New Roman"/>
          <w:szCs w:val="24"/>
          <w:lang w:val="hu-HU"/>
        </w:rPr>
        <w:t xml:space="preserve"> rész tekintetében 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E16E0F" w:rsidRPr="00E16E0F" w:rsidRDefault="00E16E0F" w:rsidP="00E16E0F">
      <w:pPr>
        <w:pStyle w:val="Szvegtrzs"/>
        <w:rPr>
          <w:szCs w:val="24"/>
        </w:rPr>
      </w:pPr>
      <w:r w:rsidRPr="00E16E0F">
        <w:rPr>
          <w:szCs w:val="24"/>
        </w:rPr>
        <w:t>Csorvás Város Önkormányzatának Óvodája és Bölcsődéje, István király utca:</w:t>
      </w:r>
    </w:p>
    <w:p w:rsidR="00E16E0F" w:rsidRPr="00E16E0F" w:rsidRDefault="00E16E0F" w:rsidP="00E16E0F">
      <w:pPr>
        <w:pStyle w:val="Szvegtrzs"/>
        <w:rPr>
          <w:szCs w:val="24"/>
        </w:rPr>
      </w:pPr>
      <w:r w:rsidRPr="00E16E0F">
        <w:rPr>
          <w:szCs w:val="24"/>
        </w:rPr>
        <w:t>- gépészeti korszerűsítés;</w:t>
      </w:r>
    </w:p>
    <w:p w:rsidR="00E16E0F" w:rsidRPr="00E16E0F" w:rsidRDefault="00E16E0F" w:rsidP="00E16E0F">
      <w:pPr>
        <w:pStyle w:val="Szvegtrzs"/>
        <w:rPr>
          <w:szCs w:val="24"/>
        </w:rPr>
      </w:pPr>
      <w:r w:rsidRPr="00E16E0F">
        <w:rPr>
          <w:szCs w:val="24"/>
        </w:rPr>
        <w:lastRenderedPageBreak/>
        <w:t>- építészeti korszerűsítés (utólagos homlokzati és padlásfödém hőszigetelése, nyílászárócsere) - Homlokzati hőszigetelés</w:t>
      </w:r>
      <w:proofErr w:type="gramStart"/>
      <w:r w:rsidRPr="00E16E0F">
        <w:rPr>
          <w:szCs w:val="24"/>
        </w:rPr>
        <w:t>,felületképzéssel</w:t>
      </w:r>
      <w:proofErr w:type="gramEnd"/>
      <w:r w:rsidRPr="00E16E0F">
        <w:rPr>
          <w:szCs w:val="24"/>
        </w:rPr>
        <w:t xml:space="preserve"> / 425 m2/, Nyílászárók bontása és új műanyag nyílászáró beépítése 48 m2; </w:t>
      </w:r>
    </w:p>
    <w:p w:rsidR="00E16E0F" w:rsidRPr="00E16E0F" w:rsidRDefault="00E16E0F" w:rsidP="00E16E0F">
      <w:pPr>
        <w:pStyle w:val="Szvegtrzs"/>
        <w:rPr>
          <w:szCs w:val="24"/>
        </w:rPr>
      </w:pPr>
      <w:r w:rsidRPr="00E16E0F">
        <w:rPr>
          <w:szCs w:val="24"/>
        </w:rPr>
        <w:t xml:space="preserve">- 3 kW összteljesítményű </w:t>
      </w:r>
      <w:proofErr w:type="spellStart"/>
      <w:r w:rsidRPr="00E16E0F">
        <w:rPr>
          <w:szCs w:val="24"/>
        </w:rPr>
        <w:t>fotovoltaikus</w:t>
      </w:r>
      <w:proofErr w:type="spellEnd"/>
      <w:r w:rsidRPr="00E16E0F">
        <w:rPr>
          <w:szCs w:val="24"/>
        </w:rPr>
        <w:t xml:space="preserve"> rendszerű háztartási méretű kiserőmű (HMKE) telepítése történik az elektromos energia előállítására </w:t>
      </w:r>
    </w:p>
    <w:p w:rsidR="00E16E0F" w:rsidRPr="00E16E0F" w:rsidRDefault="00E16E0F" w:rsidP="00E16E0F">
      <w:pPr>
        <w:pStyle w:val="Szvegtrzs"/>
        <w:rPr>
          <w:szCs w:val="24"/>
        </w:rPr>
      </w:pPr>
      <w:r w:rsidRPr="00E16E0F">
        <w:rPr>
          <w:szCs w:val="24"/>
        </w:rPr>
        <w:t xml:space="preserve">Akadálymenetes rámpa és </w:t>
      </w:r>
      <w:proofErr w:type="spellStart"/>
      <w:r w:rsidRPr="00E16E0F">
        <w:rPr>
          <w:szCs w:val="24"/>
        </w:rPr>
        <w:t>wc</w:t>
      </w:r>
      <w:proofErr w:type="spellEnd"/>
      <w:r w:rsidRPr="00E16E0F">
        <w:rPr>
          <w:szCs w:val="24"/>
        </w:rPr>
        <w:t xml:space="preserve"> építése 1db</w:t>
      </w:r>
    </w:p>
    <w:p w:rsidR="00E16E0F" w:rsidRPr="00E16E0F" w:rsidRDefault="00E16E0F" w:rsidP="00E16E0F">
      <w:pPr>
        <w:pStyle w:val="Szvegtrzs"/>
        <w:rPr>
          <w:szCs w:val="24"/>
        </w:rPr>
      </w:pPr>
      <w:r w:rsidRPr="00E16E0F">
        <w:rPr>
          <w:szCs w:val="24"/>
        </w:rPr>
        <w:t xml:space="preserve">- hasznos alapterület: 321 m2 </w:t>
      </w:r>
    </w:p>
    <w:p w:rsidR="00E16E0F" w:rsidRPr="00E16E0F" w:rsidRDefault="00E16E0F" w:rsidP="00E16E0F">
      <w:pPr>
        <w:pStyle w:val="Szvegtrzs"/>
        <w:rPr>
          <w:szCs w:val="24"/>
        </w:rPr>
      </w:pPr>
    </w:p>
    <w:p w:rsidR="00E16E0F" w:rsidRPr="00E16E0F" w:rsidRDefault="00E16E0F" w:rsidP="00E16E0F">
      <w:pPr>
        <w:pStyle w:val="Szvegtrzs"/>
        <w:rPr>
          <w:szCs w:val="24"/>
        </w:rPr>
      </w:pPr>
    </w:p>
    <w:p w:rsidR="00E16E0F" w:rsidRPr="00E16E0F" w:rsidRDefault="00E16E0F" w:rsidP="00E16E0F">
      <w:pPr>
        <w:pStyle w:val="Szvegtrzs"/>
        <w:rPr>
          <w:szCs w:val="24"/>
        </w:rPr>
      </w:pPr>
      <w:r w:rsidRPr="00E16E0F">
        <w:rPr>
          <w:szCs w:val="24"/>
        </w:rPr>
        <w:t xml:space="preserve">További műszaki ismertetés: </w:t>
      </w:r>
    </w:p>
    <w:p w:rsidR="00E16E0F" w:rsidRPr="00E16E0F" w:rsidRDefault="00E16E0F" w:rsidP="00E16E0F">
      <w:pPr>
        <w:pStyle w:val="Szvegtrzs"/>
        <w:rPr>
          <w:szCs w:val="24"/>
        </w:rPr>
      </w:pPr>
      <w:proofErr w:type="gramStart"/>
      <w:r w:rsidRPr="00E16E0F">
        <w:rPr>
          <w:szCs w:val="24"/>
        </w:rPr>
        <w:t>szigetelés</w:t>
      </w:r>
      <w:proofErr w:type="gramEnd"/>
      <w:r w:rsidRPr="00E16E0F">
        <w:rPr>
          <w:szCs w:val="24"/>
        </w:rPr>
        <w:t xml:space="preserve"> </w:t>
      </w:r>
    </w:p>
    <w:p w:rsidR="00E16E0F" w:rsidRPr="00E16E0F" w:rsidRDefault="00E16E0F" w:rsidP="00E16E0F">
      <w:pPr>
        <w:pStyle w:val="Szvegtrzs"/>
        <w:rPr>
          <w:szCs w:val="24"/>
        </w:rPr>
      </w:pPr>
      <w:r w:rsidRPr="00E16E0F">
        <w:rPr>
          <w:szCs w:val="24"/>
        </w:rPr>
        <w:t xml:space="preserve">A meglévő homlokzatra utólag elhelyezett hőszigetelő rendszer kerül felrögzítésre. Az </w:t>
      </w:r>
      <w:proofErr w:type="gramStart"/>
      <w:r w:rsidRPr="00E16E0F">
        <w:rPr>
          <w:szCs w:val="24"/>
        </w:rPr>
        <w:t>alkalmazott  hőszigetelés</w:t>
      </w:r>
      <w:proofErr w:type="gramEnd"/>
      <w:r w:rsidRPr="00E16E0F">
        <w:rPr>
          <w:szCs w:val="24"/>
        </w:rPr>
        <w:t xml:space="preserve"> 150 mm vastag EPS hőszigetelő tábla. A hőszigeteléssel a nyílászáróknál 3 cm vastagságban fordulunk be, itt csak ragasztással rögzítjük a hőszigetelést. A megnövekedett ablakpárkányoknál az ablak cseréjével együtt új párkány készül. Lábazati részen (mely a csapóesővel érintett területet, min. 30 cm magasságot jelent) a </w:t>
      </w:r>
      <w:proofErr w:type="spellStart"/>
      <w:r w:rsidRPr="00E16E0F">
        <w:rPr>
          <w:szCs w:val="24"/>
        </w:rPr>
        <w:t>dűbelezés</w:t>
      </w:r>
      <w:proofErr w:type="spellEnd"/>
      <w:r w:rsidRPr="00E16E0F">
        <w:rPr>
          <w:szCs w:val="24"/>
        </w:rPr>
        <w:t xml:space="preserve"> szükségességét egyedi megfontolás szerint, gyártói vélemény alapján kell végezni. A hőszigetelés anyaga jelen esetben 14 cm vastag XPS zártcellás polisztirol hab hőszigetelő tábla. A táblák elhelyezése a járdaszinttől szükséges a tervszerinti lábazati magasságig. A ragasztott és mechanikusan is rögzített polisztirol táblákat ragasztóba ágyazott üvegszövettel vonják be oly módon, hogy a második </w:t>
      </w:r>
      <w:proofErr w:type="spellStart"/>
      <w:r w:rsidRPr="00E16E0F">
        <w:rPr>
          <w:szCs w:val="24"/>
        </w:rPr>
        <w:t>primusz</w:t>
      </w:r>
      <w:proofErr w:type="spellEnd"/>
      <w:r w:rsidRPr="00E16E0F">
        <w:rPr>
          <w:szCs w:val="24"/>
        </w:rPr>
        <w:t xml:space="preserve"> réteg az üvegszövetet teljesen elfedje. A lábazat műgyantás színvakolat fedést kap. Javasolt típus: </w:t>
      </w:r>
      <w:proofErr w:type="spellStart"/>
      <w:r w:rsidRPr="00E16E0F">
        <w:rPr>
          <w:szCs w:val="24"/>
        </w:rPr>
        <w:t>jub</w:t>
      </w:r>
      <w:proofErr w:type="spellEnd"/>
      <w:r w:rsidRPr="00E16E0F">
        <w:rPr>
          <w:szCs w:val="24"/>
        </w:rPr>
        <w:t xml:space="preserve"> plus fagyálló lábazati hőszigetelő rendszer vagy ezzel egyenértékű rendszer. Lábazati hőszigetelő rendszert csak indítóprofil felhasználásával lehet indítani. A homlokzatin hőszigetelési rendszerre gyártói rendszergaranciát kell beszerezni a kivitelezés befejeztével. </w:t>
      </w:r>
    </w:p>
    <w:p w:rsidR="00E16E0F" w:rsidRPr="00E16E0F" w:rsidRDefault="00E16E0F" w:rsidP="00E16E0F">
      <w:pPr>
        <w:pStyle w:val="Szvegtrzs"/>
        <w:rPr>
          <w:szCs w:val="24"/>
        </w:rPr>
      </w:pPr>
      <w:proofErr w:type="gramStart"/>
      <w:r w:rsidRPr="00E16E0F">
        <w:rPr>
          <w:szCs w:val="24"/>
        </w:rPr>
        <w:t>gépészet</w:t>
      </w:r>
      <w:proofErr w:type="gramEnd"/>
    </w:p>
    <w:p w:rsidR="00E16E0F" w:rsidRPr="00E16E0F" w:rsidRDefault="00E16E0F" w:rsidP="00E16E0F">
      <w:pPr>
        <w:pStyle w:val="Szvegtrzs"/>
        <w:rPr>
          <w:szCs w:val="24"/>
        </w:rPr>
      </w:pPr>
      <w:r w:rsidRPr="00E16E0F">
        <w:rPr>
          <w:szCs w:val="24"/>
        </w:rPr>
        <w:t xml:space="preserve">Meglévő épület, amely rendelkezik csatlakozó vezetékkel. A létesítményt a kazánházban elhelyezett földgáz tüzelésű kéménybe álló gázkazánok szolgálják ki, melyeket </w:t>
      </w:r>
      <w:proofErr w:type="gramStart"/>
      <w:r w:rsidRPr="00E16E0F">
        <w:rPr>
          <w:szCs w:val="24"/>
        </w:rPr>
        <w:t>a</w:t>
      </w:r>
      <w:proofErr w:type="gramEnd"/>
      <w:r w:rsidRPr="00E16E0F">
        <w:rPr>
          <w:szCs w:val="24"/>
        </w:rPr>
        <w:t xml:space="preserve"> elbontják, a kazánház helyiség megszűnik. Az elbontott kazánok cseréjeként az öltöző előtér helyiségbe 1 db kisebb teljesítményű és gázfogyasztású, modern kondenzációs fali berendezést kívánnak elhelyezni. Az átalakítás keretein belül a meglévő ROMBACH nyomásszabályozót lecserélik, a meglévő G-4 gázmérő helyére pedig új G-6 gázmérő szerelnek fel. A csatlakozó vezetékről látják el a szomszédos tornaterem épületben található zárt égésterű gázkonvektor fogyasztókat is (V </w:t>
      </w:r>
      <w:proofErr w:type="spellStart"/>
      <w:r w:rsidRPr="00E16E0F">
        <w:rPr>
          <w:szCs w:val="24"/>
        </w:rPr>
        <w:t>össz</w:t>
      </w:r>
      <w:proofErr w:type="spellEnd"/>
    </w:p>
    <w:p w:rsidR="00E16E0F" w:rsidRPr="00E16E0F" w:rsidRDefault="00E16E0F" w:rsidP="00E16E0F">
      <w:pPr>
        <w:pStyle w:val="Szvegtrzs"/>
        <w:rPr>
          <w:szCs w:val="24"/>
        </w:rPr>
      </w:pPr>
      <w:r w:rsidRPr="00E16E0F">
        <w:rPr>
          <w:szCs w:val="24"/>
        </w:rPr>
        <w:t xml:space="preserve">=1,87 m /h). A tornaterem épület önálló G-4 elszámolási gázmérővel rendelkezik, a gázmérő maximális gázterhelése V </w:t>
      </w:r>
      <w:proofErr w:type="spellStart"/>
      <w:r w:rsidRPr="00E16E0F">
        <w:rPr>
          <w:szCs w:val="24"/>
        </w:rPr>
        <w:t>max</w:t>
      </w:r>
      <w:proofErr w:type="spellEnd"/>
      <w:r w:rsidRPr="00E16E0F">
        <w:rPr>
          <w:szCs w:val="24"/>
        </w:rPr>
        <w:t xml:space="preserve"> =1,87 m3/h.</w:t>
      </w:r>
    </w:p>
    <w:p w:rsidR="00E16E0F" w:rsidRPr="00E16E0F" w:rsidRDefault="00E16E0F" w:rsidP="00E16E0F">
      <w:pPr>
        <w:pStyle w:val="Szvegtrzs"/>
        <w:rPr>
          <w:szCs w:val="24"/>
        </w:rPr>
      </w:pPr>
      <w:proofErr w:type="spellStart"/>
      <w:r w:rsidRPr="00E16E0F">
        <w:rPr>
          <w:szCs w:val="24"/>
        </w:rPr>
        <w:t>Épületvillamossság</w:t>
      </w:r>
      <w:proofErr w:type="spellEnd"/>
      <w:r w:rsidRPr="00E16E0F">
        <w:rPr>
          <w:szCs w:val="24"/>
        </w:rPr>
        <w:t>:</w:t>
      </w:r>
    </w:p>
    <w:p w:rsidR="00E16E0F" w:rsidRPr="00E16E0F" w:rsidRDefault="00E16E0F" w:rsidP="00E16E0F">
      <w:pPr>
        <w:pStyle w:val="Szvegtrzs"/>
        <w:rPr>
          <w:szCs w:val="24"/>
        </w:rPr>
      </w:pPr>
      <w:r w:rsidRPr="00E16E0F">
        <w:rPr>
          <w:szCs w:val="24"/>
        </w:rPr>
        <w:t xml:space="preserve">A beruházás tartalmaz egy 3kW-os rendszer kiépítését. A HMKE méretezését a FRONIUS szabad felhasználású szoftverrel végezték. A 12 db napelem táblát két </w:t>
      </w:r>
      <w:proofErr w:type="spellStart"/>
      <w:r w:rsidRPr="00E16E0F">
        <w:rPr>
          <w:szCs w:val="24"/>
        </w:rPr>
        <w:t>stringbe</w:t>
      </w:r>
      <w:proofErr w:type="spellEnd"/>
      <w:r w:rsidRPr="00E16E0F">
        <w:rPr>
          <w:szCs w:val="24"/>
        </w:rPr>
        <w:t xml:space="preserve"> szervezve, </w:t>
      </w:r>
      <w:proofErr w:type="spellStart"/>
      <w:r w:rsidRPr="00E16E0F">
        <w:rPr>
          <w:szCs w:val="24"/>
        </w:rPr>
        <w:t>délikeleti</w:t>
      </w:r>
      <w:proofErr w:type="spellEnd"/>
      <w:r w:rsidRPr="00E16E0F">
        <w:rPr>
          <w:szCs w:val="24"/>
        </w:rPr>
        <w:t xml:space="preserve"> tájolással az épület tetején az </w:t>
      </w:r>
      <w:proofErr w:type="spellStart"/>
      <w:r w:rsidRPr="00E16E0F">
        <w:rPr>
          <w:szCs w:val="24"/>
        </w:rPr>
        <w:t>invertert</w:t>
      </w:r>
      <w:proofErr w:type="spellEnd"/>
      <w:r w:rsidRPr="00E16E0F">
        <w:rPr>
          <w:szCs w:val="24"/>
        </w:rPr>
        <w:t xml:space="preserve"> az AC dobozt és a HMKE </w:t>
      </w:r>
      <w:proofErr w:type="spellStart"/>
      <w:r w:rsidRPr="00E16E0F">
        <w:rPr>
          <w:szCs w:val="24"/>
        </w:rPr>
        <w:t>túláram</w:t>
      </w:r>
      <w:proofErr w:type="spellEnd"/>
      <w:r w:rsidRPr="00E16E0F">
        <w:rPr>
          <w:szCs w:val="24"/>
        </w:rPr>
        <w:t xml:space="preserve"> és feszültség védelmi készülékeit tartalmazó DC dobozt az István király utca felöli </w:t>
      </w:r>
      <w:proofErr w:type="gramStart"/>
      <w:r w:rsidRPr="00E16E0F">
        <w:rPr>
          <w:szCs w:val="24"/>
        </w:rPr>
        <w:t>raktár helyiségbe</w:t>
      </w:r>
      <w:proofErr w:type="gramEnd"/>
      <w:r w:rsidRPr="00E16E0F">
        <w:rPr>
          <w:szCs w:val="24"/>
        </w:rPr>
        <w:t xml:space="preserve"> terveztük elhelyezni. </w:t>
      </w:r>
    </w:p>
    <w:p w:rsidR="00E16E0F" w:rsidRPr="00E16E0F" w:rsidRDefault="00E16E0F" w:rsidP="00E16E0F">
      <w:pPr>
        <w:pStyle w:val="Szvegtrzs"/>
        <w:rPr>
          <w:szCs w:val="24"/>
        </w:rPr>
      </w:pPr>
      <w:r w:rsidRPr="00E16E0F">
        <w:rPr>
          <w:szCs w:val="24"/>
        </w:rPr>
        <w:t xml:space="preserve">A termelőegység a felhasználói hálózatra az épület főelosztójába kialakított </w:t>
      </w:r>
      <w:proofErr w:type="spellStart"/>
      <w:r w:rsidRPr="00E16E0F">
        <w:rPr>
          <w:szCs w:val="24"/>
        </w:rPr>
        <w:t>túláram</w:t>
      </w:r>
      <w:proofErr w:type="spellEnd"/>
      <w:r w:rsidRPr="00E16E0F">
        <w:rPr>
          <w:szCs w:val="24"/>
        </w:rPr>
        <w:t xml:space="preserve"> védelmi és kapcsoló készülékeken keresztül fix bekötéssel az L1 fázisra csatlakozik. </w:t>
      </w:r>
    </w:p>
    <w:p w:rsidR="00E16E0F" w:rsidRPr="00E16E0F" w:rsidRDefault="00E16E0F" w:rsidP="00E16E0F">
      <w:pPr>
        <w:pStyle w:val="Szvegtrzs"/>
        <w:rPr>
          <w:szCs w:val="24"/>
        </w:rPr>
      </w:pPr>
      <w:r w:rsidRPr="00E16E0F">
        <w:rPr>
          <w:szCs w:val="24"/>
        </w:rPr>
        <w:t>Napelem modul adatok:</w:t>
      </w:r>
    </w:p>
    <w:p w:rsidR="00E16E0F" w:rsidRPr="00E16E0F" w:rsidRDefault="00E16E0F" w:rsidP="00E16E0F">
      <w:pPr>
        <w:pStyle w:val="Szvegtrzs"/>
        <w:rPr>
          <w:szCs w:val="24"/>
        </w:rPr>
      </w:pPr>
      <w:r w:rsidRPr="00E16E0F">
        <w:rPr>
          <w:szCs w:val="24"/>
        </w:rPr>
        <w:t>Gyártó: CANADIAN SOLAR</w:t>
      </w:r>
    </w:p>
    <w:p w:rsidR="00E16E0F" w:rsidRPr="00E16E0F" w:rsidRDefault="00E16E0F" w:rsidP="00E16E0F">
      <w:pPr>
        <w:pStyle w:val="Szvegtrzs"/>
        <w:rPr>
          <w:szCs w:val="24"/>
        </w:rPr>
      </w:pPr>
      <w:r w:rsidRPr="00E16E0F">
        <w:rPr>
          <w:szCs w:val="24"/>
        </w:rPr>
        <w:t>Típus: CS6P 270P</w:t>
      </w:r>
    </w:p>
    <w:p w:rsidR="00E16E0F" w:rsidRPr="00E16E0F" w:rsidRDefault="00E16E0F" w:rsidP="00E16E0F">
      <w:pPr>
        <w:pStyle w:val="Szvegtrzs"/>
        <w:rPr>
          <w:szCs w:val="24"/>
        </w:rPr>
      </w:pPr>
      <w:r w:rsidRPr="00E16E0F">
        <w:rPr>
          <w:szCs w:val="24"/>
        </w:rPr>
        <w:t>Maximális teljesítmény: 270W</w:t>
      </w:r>
    </w:p>
    <w:p w:rsidR="00E16E0F" w:rsidRPr="00E16E0F" w:rsidRDefault="00E16E0F" w:rsidP="00E16E0F">
      <w:pPr>
        <w:pStyle w:val="Szvegtrzs"/>
        <w:rPr>
          <w:szCs w:val="24"/>
        </w:rPr>
      </w:pPr>
      <w:r w:rsidRPr="00E16E0F">
        <w:rPr>
          <w:szCs w:val="24"/>
        </w:rPr>
        <w:t>Munkaponti feszültség: 30,8V</w:t>
      </w:r>
    </w:p>
    <w:p w:rsidR="00E16E0F" w:rsidRPr="00E16E0F" w:rsidRDefault="00E16E0F" w:rsidP="00E16E0F">
      <w:pPr>
        <w:pStyle w:val="Szvegtrzs"/>
        <w:rPr>
          <w:szCs w:val="24"/>
        </w:rPr>
      </w:pPr>
      <w:r w:rsidRPr="00E16E0F">
        <w:rPr>
          <w:szCs w:val="24"/>
        </w:rPr>
        <w:t>Üresjárati feszültség: 37,9V</w:t>
      </w:r>
    </w:p>
    <w:p w:rsidR="00E16E0F" w:rsidRPr="00E16E0F" w:rsidRDefault="00E16E0F" w:rsidP="00E16E0F">
      <w:pPr>
        <w:pStyle w:val="Szvegtrzs"/>
        <w:rPr>
          <w:szCs w:val="24"/>
        </w:rPr>
      </w:pPr>
      <w:r w:rsidRPr="00E16E0F">
        <w:rPr>
          <w:szCs w:val="24"/>
        </w:rPr>
        <w:lastRenderedPageBreak/>
        <w:t xml:space="preserve">Névleges áram: 8,75 </w:t>
      </w:r>
      <w:proofErr w:type="gramStart"/>
      <w:r w:rsidRPr="00E16E0F">
        <w:rPr>
          <w:szCs w:val="24"/>
        </w:rPr>
        <w:t>A</w:t>
      </w:r>
      <w:proofErr w:type="gramEnd"/>
    </w:p>
    <w:p w:rsidR="00E16E0F" w:rsidRPr="00E16E0F" w:rsidRDefault="00E16E0F" w:rsidP="00E16E0F">
      <w:pPr>
        <w:pStyle w:val="Szvegtrzs"/>
        <w:rPr>
          <w:szCs w:val="24"/>
        </w:rPr>
      </w:pPr>
      <w:r w:rsidRPr="00E16E0F">
        <w:rPr>
          <w:szCs w:val="24"/>
        </w:rPr>
        <w:t>Zárlati áram /ISC: 9,32</w:t>
      </w:r>
    </w:p>
    <w:p w:rsidR="00E16E0F" w:rsidRPr="00E16E0F" w:rsidRDefault="00E16E0F" w:rsidP="00E16E0F">
      <w:pPr>
        <w:pStyle w:val="Szvegtrzs"/>
        <w:rPr>
          <w:szCs w:val="24"/>
        </w:rPr>
      </w:pPr>
      <w:r w:rsidRPr="00E16E0F">
        <w:rPr>
          <w:szCs w:val="24"/>
        </w:rPr>
        <w:t>Maximális rendszerfeszültség: 1000V</w:t>
      </w:r>
    </w:p>
    <w:p w:rsidR="00E16E0F" w:rsidRPr="00E16E0F" w:rsidRDefault="00E16E0F" w:rsidP="00E16E0F">
      <w:pPr>
        <w:pStyle w:val="Szvegtrzs"/>
        <w:rPr>
          <w:szCs w:val="24"/>
        </w:rPr>
      </w:pPr>
    </w:p>
    <w:p w:rsidR="00E16E0F" w:rsidRPr="00E16E0F" w:rsidRDefault="00E16E0F" w:rsidP="00E16E0F">
      <w:pPr>
        <w:pStyle w:val="Szvegtrzs"/>
        <w:rPr>
          <w:szCs w:val="24"/>
        </w:rPr>
      </w:pPr>
      <w:r w:rsidRPr="00E16E0F">
        <w:rPr>
          <w:szCs w:val="24"/>
        </w:rPr>
        <w:t>A beruházás építési engedélyhez nem kötött építési tevékenységeket tartalmaz.</w:t>
      </w:r>
    </w:p>
    <w:p w:rsidR="00865321" w:rsidRPr="00E16E0F" w:rsidRDefault="00865321" w:rsidP="00E16E0F">
      <w:pPr>
        <w:pStyle w:val="Szvegtrzs"/>
        <w:rPr>
          <w:szCs w:val="24"/>
        </w:rPr>
      </w:pPr>
    </w:p>
    <w:p w:rsidR="007B7B02" w:rsidRPr="00E16E0F" w:rsidRDefault="00865321" w:rsidP="00E16E0F">
      <w:pPr>
        <w:pStyle w:val="Szvegtrzs"/>
        <w:rPr>
          <w:szCs w:val="24"/>
        </w:rPr>
      </w:pPr>
      <w:r w:rsidRPr="00E16E0F">
        <w:rPr>
          <w:szCs w:val="24"/>
        </w:rPr>
        <w:t>Az építési beruházáshoz kapcsolódó további részletes leírást a műszaki leírás, illetve a költségvetés tartalmazza</w:t>
      </w:r>
    </w:p>
    <w:p w:rsidR="007B7B02" w:rsidRDefault="007B7B02" w:rsidP="007B7B02"/>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 xml:space="preserve">költségvetés </w:t>
      </w:r>
      <w:r w:rsidR="00711A44">
        <w:rPr>
          <w:szCs w:val="24"/>
        </w:rPr>
        <w:t>alapján kell elvégezni</w:t>
      </w:r>
      <w:r w:rsidR="00AC0B86">
        <w:rPr>
          <w:szCs w:val="24"/>
        </w:rPr>
        <w:t>.</w:t>
      </w:r>
    </w:p>
    <w:p w:rsidR="00B970AF" w:rsidRPr="00B970AF" w:rsidRDefault="00B970AF" w:rsidP="00B970AF">
      <w:pPr>
        <w:pStyle w:val="Szvegtrzs"/>
        <w:jc w:val="left"/>
        <w:rPr>
          <w:szCs w:val="24"/>
        </w:rPr>
      </w:pP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t>A teljesítés helye:</w:t>
      </w:r>
    </w:p>
    <w:p w:rsidR="00865321" w:rsidRDefault="00865321" w:rsidP="00865321">
      <w:pPr>
        <w:pStyle w:val="Szvegtrzs"/>
        <w:rPr>
          <w:szCs w:val="24"/>
        </w:rPr>
      </w:pPr>
      <w:r w:rsidRPr="00865321">
        <w:rPr>
          <w:szCs w:val="24"/>
        </w:rPr>
        <w:t xml:space="preserve">5920 Csorvás, István u. 30. 309/1 </w:t>
      </w:r>
      <w:proofErr w:type="spellStart"/>
      <w:r w:rsidRPr="00865321">
        <w:rPr>
          <w:szCs w:val="24"/>
        </w:rPr>
        <w:t>hrsz</w:t>
      </w:r>
      <w:proofErr w:type="spellEnd"/>
      <w:r w:rsidRPr="006666B5">
        <w:rPr>
          <w:szCs w:val="24"/>
        </w:rPr>
        <w:t xml:space="preserve"> </w:t>
      </w:r>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márkajelölések,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w:t>
      </w:r>
      <w:proofErr w:type="spellStart"/>
      <w:r w:rsidRPr="00AC0B86">
        <w:rPr>
          <w:szCs w:val="24"/>
        </w:rPr>
        <w:t>BM-GKM-KvVM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r w:rsidR="00A013FC" w:rsidRPr="00F372E0">
        <w:rPr>
          <w:b/>
          <w:sz w:val="24"/>
          <w:szCs w:val="24"/>
        </w:rPr>
        <w:t>,-</w:t>
      </w:r>
      <w:r w:rsidR="00970317">
        <w:rPr>
          <w:b/>
          <w:sz w:val="24"/>
          <w:szCs w:val="24"/>
        </w:rPr>
        <w:t xml:space="preserve"> </w:t>
      </w:r>
      <w:r w:rsidR="00A013FC" w:rsidRPr="00F372E0">
        <w:rPr>
          <w:b/>
          <w:sz w:val="24"/>
          <w:szCs w:val="24"/>
        </w:rPr>
        <w:t xml:space="preserve">Ft </w:t>
      </w:r>
      <w:proofErr w:type="gramStart"/>
      <w:r w:rsidR="00A013FC" w:rsidRPr="00421EFD">
        <w:rPr>
          <w:sz w:val="24"/>
          <w:szCs w:val="24"/>
        </w:rPr>
        <w:t>azaz</w:t>
      </w:r>
      <w:r w:rsidR="00970317">
        <w:rPr>
          <w:sz w:val="24"/>
          <w:szCs w:val="24"/>
        </w:rPr>
        <w:t xml:space="preserve"> </w:t>
      </w:r>
      <w:r>
        <w:rPr>
          <w:b/>
          <w:sz w:val="24"/>
          <w:szCs w:val="24"/>
        </w:rPr>
        <w:t>…</w:t>
      </w:r>
      <w:proofErr w:type="gramEnd"/>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xml:space="preserve">összesen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1C42AD" w:rsidRDefault="001C42AD" w:rsidP="001C42AD">
      <w:pPr>
        <w:rPr>
          <w:sz w:val="24"/>
          <w:szCs w:val="24"/>
        </w:rPr>
      </w:pPr>
      <w:r>
        <w:rPr>
          <w:sz w:val="24"/>
          <w:szCs w:val="24"/>
        </w:rPr>
        <w:t>amely teljes egészében az általános ÁFA szabályok hatálya alá tartozik.</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t xml:space="preserve">A vállalási összeg </w:t>
      </w:r>
      <w:r w:rsidR="00970317">
        <w:rPr>
          <w:b w:val="0"/>
          <w:sz w:val="24"/>
          <w:szCs w:val="24"/>
        </w:rPr>
        <w:t>átalányár</w:t>
      </w:r>
      <w:r w:rsidR="00F8112A">
        <w:rPr>
          <w:b w:val="0"/>
          <w:sz w:val="24"/>
          <w:szCs w:val="24"/>
        </w:rPr>
        <w:t xml:space="preserve"> (Ptk. 6:245. §(1)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árazatlan költségvetést) átvette, azokat saját felelősségére ellenőrizte, az azokban foglalt tényeket, előírásokat ismeri. Vállalkozó a 3. pont szerinti árat ezen információk figyelembevételével, szakmai tapasztalatára alapozva és az </w:t>
      </w:r>
      <w:r>
        <w:rPr>
          <w:sz w:val="24"/>
        </w:rPr>
        <w:lastRenderedPageBreak/>
        <w:t xml:space="preserve">építési helyszín ismeretében állapította meg. Vállalkozó </w:t>
      </w:r>
      <w:r w:rsidR="00871698">
        <w:rPr>
          <w:sz w:val="24"/>
        </w:rPr>
        <w:t xml:space="preserve">kijelenti, hogy </w:t>
      </w:r>
      <w:r>
        <w:rPr>
          <w:sz w:val="24"/>
        </w:rPr>
        <w:t>a Létesítmény 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rendeltetésszerűen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865321" w:rsidRDefault="00865321" w:rsidP="00865321">
      <w:pPr>
        <w:pStyle w:val="Cmsor3"/>
        <w:ind w:left="0"/>
        <w:rPr>
          <w:b w:val="0"/>
          <w:sz w:val="24"/>
          <w:szCs w:val="24"/>
        </w:rPr>
      </w:pPr>
      <w:r w:rsidRPr="00AE5A46">
        <w:rPr>
          <w:b w:val="0"/>
          <w:sz w:val="24"/>
          <w:szCs w:val="24"/>
        </w:rPr>
        <w:t>A munkaterület átadása a szerződés hatályba lépését követő 5 napon belül történik meg.</w:t>
      </w:r>
      <w:r>
        <w:rPr>
          <w:b w:val="0"/>
          <w:sz w:val="24"/>
          <w:szCs w:val="24"/>
        </w:rPr>
        <w:t xml:space="preserve"> </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w:t>
      </w:r>
      <w:r w:rsidRPr="00A46A7F">
        <w:rPr>
          <w:b w:val="0"/>
          <w:sz w:val="24"/>
          <w:szCs w:val="24"/>
        </w:rPr>
        <w:lastRenderedPageBreak/>
        <w:t xml:space="preserve">megjegyzések kerülnek be. A megjegyzésekre a Megrendelő, a </w:t>
      </w:r>
      <w:r w:rsidR="009650EC">
        <w:rPr>
          <w:b w:val="0"/>
          <w:sz w:val="24"/>
          <w:szCs w:val="24"/>
        </w:rPr>
        <w:t xml:space="preserve">Vállalkozó </w:t>
      </w:r>
      <w:r w:rsidRPr="00A46A7F">
        <w:rPr>
          <w:b w:val="0"/>
          <w:sz w:val="24"/>
          <w:szCs w:val="24"/>
        </w:rPr>
        <w:t xml:space="preserve">képviselője, a 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0653FD">
        <w:rPr>
          <w:b w:val="0"/>
          <w:sz w:val="24"/>
          <w:szCs w:val="24"/>
        </w:rPr>
        <w:t>A szerződés teljes-körű teljesítésének határideje</w:t>
      </w:r>
      <w:r w:rsidR="00505D33">
        <w:rPr>
          <w:b w:val="0"/>
          <w:sz w:val="24"/>
          <w:szCs w:val="24"/>
        </w:rPr>
        <w:t xml:space="preserve"> </w:t>
      </w:r>
      <w:r w:rsidR="00865321" w:rsidRPr="00AE5A46">
        <w:rPr>
          <w:sz w:val="24"/>
          <w:szCs w:val="24"/>
        </w:rPr>
        <w:t xml:space="preserve">2018. </w:t>
      </w:r>
      <w:r w:rsidR="00865321">
        <w:rPr>
          <w:sz w:val="24"/>
          <w:szCs w:val="24"/>
        </w:rPr>
        <w:t>augusztus 31</w:t>
      </w:r>
      <w:r w:rsidR="00865321" w:rsidRPr="00AE5A46">
        <w:rPr>
          <w:sz w:val="24"/>
          <w:szCs w:val="24"/>
        </w:rPr>
        <w:t>. napja.</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A szerződés teljesítésének az elismerése és igazolása a műszaki átadás-átvételi eljáráson történik. A tervezett munkák műszaki átadás-átvétele csak akkor tekinthető teljesítésnek, ha 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Pr="00871698"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 xml:space="preserve">naponta a nettó vállalkozói díj 0,5 %-nak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 xml:space="preserve">0%-a.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vis maior típusú késedelmi ok esetén a befejezési határidőt módosítják. Vis maiornak tekinthető a rendkívüli időjárás (belvíz, árvíz, földrengés, háború, villámcsapás, stb.). </w:t>
      </w:r>
      <w:proofErr w:type="gramStart"/>
      <w:r w:rsidRPr="00B970AF">
        <w:rPr>
          <w:sz w:val="24"/>
          <w:szCs w:val="24"/>
        </w:rPr>
        <w:t>A</w:t>
      </w:r>
      <w:proofErr w:type="gramEnd"/>
      <w:r w:rsidRPr="00B970AF">
        <w:rPr>
          <w:sz w:val="24"/>
          <w:szCs w:val="24"/>
        </w:rPr>
        <w:t xml:space="preserve"> rendkívüli időjárás tényét, ha ez a munkavégzést akadályozza felek az </w:t>
      </w:r>
      <w:r w:rsidRPr="00B970AF">
        <w:rPr>
          <w:sz w:val="24"/>
          <w:szCs w:val="24"/>
        </w:rPr>
        <w:lastRenderedPageBreak/>
        <w:t>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 xml:space="preserve">0 %-nak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SÉGI KÖVETELMÉNYEK, GARANCIA, A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Kormány rendeletben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w:t>
      </w:r>
      <w:proofErr w:type="gramStart"/>
      <w:r w:rsidR="00B970AF" w:rsidRPr="00B970AF">
        <w:rPr>
          <w:b w:val="0"/>
          <w:sz w:val="24"/>
          <w:szCs w:val="24"/>
        </w:rPr>
        <w:t xml:space="preserve">munkákra </w:t>
      </w:r>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Ptk.-ban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Amennyiben Vállalkozó a jótállási időszak alatt jelentkező hiányosságok javítását az előző pontban meghatározott határidőre nem végzi el, úgy Megrendelő jogosult ezen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lastRenderedPageBreak/>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865321" w:rsidP="00B970AF">
      <w:pPr>
        <w:ind w:left="1881" w:right="2629"/>
        <w:jc w:val="center"/>
        <w:rPr>
          <w:sz w:val="24"/>
          <w:szCs w:val="24"/>
        </w:rPr>
      </w:pPr>
      <w:r>
        <w:rPr>
          <w:sz w:val="24"/>
          <w:szCs w:val="24"/>
        </w:rPr>
        <w:t xml:space="preserve">Baráth Lajos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megbízott </w:t>
      </w:r>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követően </w:t>
      </w:r>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vezető</w:t>
      </w:r>
      <w:r w:rsidR="00055B76">
        <w:rPr>
          <w:b w:val="0"/>
          <w:sz w:val="24"/>
          <w:szCs w:val="24"/>
        </w:rPr>
        <w:t>(</w:t>
      </w:r>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beépített anyagoknak, szerkezeteknek, a 275/2013. (VII.16.) Kormány rendelet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vagyonnyilvántartáshoz szükséges mennyiségi és költségadatokat,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Utófelülvizsgálat</w:t>
      </w:r>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lastRenderedPageBreak/>
        <w:t>Számla, rész-számla benyújtása, kifizetése</w:t>
      </w:r>
    </w:p>
    <w:p w:rsidR="00505D33" w:rsidRPr="00505D33" w:rsidRDefault="00505D33" w:rsidP="00505D33">
      <w:pPr>
        <w:pStyle w:val="Nincstrkz1"/>
        <w:jc w:val="both"/>
        <w:rPr>
          <w:rFonts w:ascii="Times New Roman" w:hAnsi="Times New Roman"/>
          <w:sz w:val="24"/>
          <w:szCs w:val="24"/>
        </w:rPr>
      </w:pPr>
      <w:r w:rsidRPr="00505D33">
        <w:rPr>
          <w:rFonts w:ascii="Times New Roman" w:hAnsi="Times New Roman"/>
          <w:sz w:val="24"/>
          <w:szCs w:val="24"/>
        </w:rPr>
        <w:t xml:space="preserve">Ajánlatkérő a Kbt. 135. § (7) bekezdése alapján a szerződésben foglalt –általános forgalmi adó nélkül számított – teljes ellenszolgáltatás </w:t>
      </w:r>
      <w:r w:rsidR="001C49EA">
        <w:rPr>
          <w:rFonts w:ascii="Times New Roman" w:hAnsi="Times New Roman"/>
          <w:sz w:val="24"/>
          <w:szCs w:val="24"/>
        </w:rPr>
        <w:t>10</w:t>
      </w:r>
      <w:r w:rsidRPr="00505D33">
        <w:rPr>
          <w:rFonts w:ascii="Times New Roman" w:hAnsi="Times New Roman"/>
          <w:sz w:val="24"/>
          <w:szCs w:val="24"/>
        </w:rPr>
        <w:t>%-ának megfelelő összeg mint előleg igénybevételének lehetőségét biztosítja a nyertes ajánlattevő részére.</w:t>
      </w:r>
    </w:p>
    <w:p w:rsidR="00865321" w:rsidRPr="00505D33" w:rsidRDefault="00865321" w:rsidP="00865321">
      <w:pPr>
        <w:pStyle w:val="Nincstrkz1"/>
        <w:jc w:val="both"/>
        <w:rPr>
          <w:rFonts w:ascii="Times New Roman" w:hAnsi="Times New Roman"/>
          <w:sz w:val="24"/>
          <w:szCs w:val="24"/>
        </w:rPr>
      </w:pPr>
      <w:r w:rsidRPr="00505D33">
        <w:rPr>
          <w:rFonts w:ascii="Times New Roman" w:hAnsi="Times New Roman"/>
          <w:sz w:val="24"/>
          <w:szCs w:val="24"/>
        </w:rPr>
        <w:t>A kivitelezés során ajánlatkérő négy darab rész-számla benyújtásának lehetőségét biztosítja a nyertes ajánlattevő számára. A rész-számlák benyújtására 2</w:t>
      </w:r>
      <w:r>
        <w:rPr>
          <w:rFonts w:ascii="Times New Roman" w:hAnsi="Times New Roman"/>
          <w:sz w:val="24"/>
          <w:szCs w:val="24"/>
        </w:rPr>
        <w:t>5</w:t>
      </w:r>
      <w:r w:rsidRPr="00505D33">
        <w:rPr>
          <w:rFonts w:ascii="Times New Roman" w:hAnsi="Times New Roman"/>
          <w:sz w:val="24"/>
          <w:szCs w:val="24"/>
        </w:rPr>
        <w:t>-</w:t>
      </w:r>
      <w:r>
        <w:rPr>
          <w:rFonts w:ascii="Times New Roman" w:hAnsi="Times New Roman"/>
          <w:sz w:val="24"/>
          <w:szCs w:val="24"/>
        </w:rPr>
        <w:t>50</w:t>
      </w:r>
      <w:r w:rsidRPr="00505D33">
        <w:rPr>
          <w:rFonts w:ascii="Times New Roman" w:hAnsi="Times New Roman"/>
          <w:sz w:val="24"/>
          <w:szCs w:val="24"/>
        </w:rPr>
        <w:t>-</w:t>
      </w:r>
      <w:r>
        <w:rPr>
          <w:rFonts w:ascii="Times New Roman" w:hAnsi="Times New Roman"/>
          <w:sz w:val="24"/>
          <w:szCs w:val="24"/>
        </w:rPr>
        <w:t>75</w:t>
      </w:r>
      <w:r w:rsidRPr="00505D33">
        <w:rPr>
          <w:rFonts w:ascii="Times New Roman" w:hAnsi="Times New Roman"/>
          <w:sz w:val="24"/>
          <w:szCs w:val="24"/>
        </w:rPr>
        <w:t>-</w:t>
      </w:r>
      <w:r>
        <w:rPr>
          <w:rFonts w:ascii="Times New Roman" w:hAnsi="Times New Roman"/>
          <w:sz w:val="24"/>
          <w:szCs w:val="24"/>
        </w:rPr>
        <w:t>100</w:t>
      </w:r>
      <w:r w:rsidRPr="00505D33">
        <w:rPr>
          <w:rFonts w:ascii="Times New Roman" w:hAnsi="Times New Roman"/>
          <w:sz w:val="24"/>
          <w:szCs w:val="24"/>
        </w:rPr>
        <w:t xml:space="preserve"> %-os készültség esetén van lehetőség, műszaki ellenőri teljesítésigazolás alapján. A 100 %-os készültség elérésekor a sikeres műszaki átadás-átvételt követően műszaki ellenőri teljesítésigazolás alapján van lehetőség a végszámla benyújtására.</w:t>
      </w:r>
    </w:p>
    <w:p w:rsidR="00865321" w:rsidRPr="00505D33" w:rsidRDefault="00865321" w:rsidP="00865321">
      <w:pPr>
        <w:pStyle w:val="Nincstrkz1"/>
        <w:jc w:val="both"/>
        <w:rPr>
          <w:rFonts w:ascii="Times New Roman" w:hAnsi="Times New Roman"/>
          <w:sz w:val="24"/>
          <w:szCs w:val="24"/>
        </w:rPr>
      </w:pPr>
      <w:r w:rsidRPr="00505D33">
        <w:rPr>
          <w:rFonts w:ascii="Times New Roman" w:hAnsi="Times New Roman"/>
          <w:sz w:val="24"/>
          <w:szCs w:val="24"/>
        </w:rPr>
        <w:t>Az igényelt előleg összege az első rész-számlában kerül elszámolásra.</w:t>
      </w:r>
    </w:p>
    <w:p w:rsidR="00865321" w:rsidRDefault="00865321" w:rsidP="00865321">
      <w:pPr>
        <w:pStyle w:val="Nincstrkz1"/>
        <w:jc w:val="both"/>
        <w:rPr>
          <w:rFonts w:ascii="Times New Roman" w:hAnsi="Times New Roman"/>
          <w:sz w:val="24"/>
          <w:szCs w:val="24"/>
        </w:rPr>
      </w:pPr>
      <w:r>
        <w:rPr>
          <w:rFonts w:ascii="Times New Roman" w:hAnsi="Times New Roman"/>
          <w:sz w:val="24"/>
          <w:szCs w:val="24"/>
        </w:rPr>
        <w:t xml:space="preserve">Ajánlatkérő az ellenértéket a </w:t>
      </w:r>
      <w:r w:rsidRPr="00226C27">
        <w:rPr>
          <w:rFonts w:ascii="Times New Roman" w:hAnsi="Times New Roman"/>
          <w:b/>
          <w:sz w:val="24"/>
          <w:szCs w:val="24"/>
        </w:rPr>
        <w:t>TOP-3.2.1-15-BS1-2016-000</w:t>
      </w:r>
      <w:r>
        <w:rPr>
          <w:rFonts w:ascii="Times New Roman" w:hAnsi="Times New Roman"/>
          <w:b/>
          <w:sz w:val="24"/>
          <w:szCs w:val="24"/>
        </w:rPr>
        <w:t>61</w:t>
      </w:r>
      <w:r>
        <w:rPr>
          <w:sz w:val="18"/>
          <w:szCs w:val="18"/>
          <w:lang w:eastAsia="hu-HU"/>
        </w:rPr>
        <w:t xml:space="preserve"> </w:t>
      </w:r>
      <w:r w:rsidRPr="00514AE2">
        <w:rPr>
          <w:rFonts w:ascii="Times New Roman" w:hAnsi="Times New Roman"/>
          <w:sz w:val="24"/>
          <w:szCs w:val="24"/>
        </w:rPr>
        <w:t>alapján</w:t>
      </w:r>
      <w:r>
        <w:rPr>
          <w:b/>
          <w:bCs/>
          <w:sz w:val="18"/>
          <w:szCs w:val="18"/>
          <w:lang w:eastAsia="hu-HU"/>
        </w:rPr>
        <w:t xml:space="preserve"> </w:t>
      </w:r>
      <w:r w:rsidRPr="00505D33">
        <w:rPr>
          <w:rFonts w:ascii="Times New Roman" w:hAnsi="Times New Roman"/>
          <w:sz w:val="24"/>
          <w:szCs w:val="24"/>
        </w:rPr>
        <w:t>kötött támogatási szerződés alapján folyósított támogatásból fizeti ki</w:t>
      </w:r>
      <w:r>
        <w:rPr>
          <w:rFonts w:ascii="Times New Roman" w:hAnsi="Times New Roman"/>
          <w:sz w:val="24"/>
          <w:szCs w:val="24"/>
        </w:rPr>
        <w:t>.</w:t>
      </w:r>
    </w:p>
    <w:p w:rsidR="004E01ED" w:rsidRDefault="00505D33" w:rsidP="00865321">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A teljesítés igazolására a Kbt. 135. § (1)-(2) bekezdésének a rendelkezései az irányadóak.</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DD4B6C" w:rsidRPr="007A56BC" w:rsidRDefault="00DD4B6C" w:rsidP="00DD4B6C">
      <w:pPr>
        <w:autoSpaceDE w:val="0"/>
        <w:autoSpaceDN w:val="0"/>
        <w:adjustRightInd w:val="0"/>
        <w:jc w:val="both"/>
        <w:rPr>
          <w:sz w:val="24"/>
          <w:szCs w:val="24"/>
        </w:rPr>
      </w:pPr>
      <w:r>
        <w:rPr>
          <w:sz w:val="24"/>
          <w:szCs w:val="24"/>
        </w:rPr>
        <w:t>A számlák kifizetése a Kbt. 135. §-a,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32/A. §</w:t>
      </w:r>
      <w:r w:rsidR="009D1BA7">
        <w:rPr>
          <w:sz w:val="24"/>
          <w:szCs w:val="24"/>
        </w:rPr>
        <w:t>-a szerint történik meg, a Vállalkozónak a jelen szerződésben megjelölt bankszámlájára történő átutalással.</w:t>
      </w:r>
    </w:p>
    <w:p w:rsidR="00DD4B6C"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505D33">
        <w:rPr>
          <w:sz w:val="24"/>
          <w:szCs w:val="24"/>
        </w:rPr>
        <w:t xml:space="preserve">0.) Korm. r. 32/A. §-a </w:t>
      </w:r>
      <w:r>
        <w:rPr>
          <w:sz w:val="24"/>
          <w:szCs w:val="24"/>
        </w:rPr>
        <w:t xml:space="preserve">rendelkezései </w:t>
      </w:r>
      <w:r w:rsidRPr="00893267">
        <w:rPr>
          <w:sz w:val="24"/>
          <w:szCs w:val="24"/>
        </w:rPr>
        <w:t>szerint köteles az ellenszolgáltatást teljesíteni.</w:t>
      </w: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proofErr w:type="spellStart"/>
      <w:r>
        <w:rPr>
          <w:sz w:val="24"/>
          <w:szCs w:val="24"/>
        </w:rPr>
        <w:t>-</w:t>
      </w:r>
      <w:r w:rsidRPr="00893267">
        <w:rPr>
          <w:sz w:val="24"/>
          <w:szCs w:val="24"/>
        </w:rPr>
        <w:t>ban</w:t>
      </w:r>
      <w:proofErr w:type="spellEnd"/>
      <w:r w:rsidRPr="00893267">
        <w:rPr>
          <w:sz w:val="24"/>
          <w:szCs w:val="24"/>
        </w:rPr>
        <w:t xml:space="preserve"> foglaltak szerint.</w:t>
      </w:r>
    </w:p>
    <w:p w:rsidR="009C4FFE" w:rsidRDefault="006C1F5B" w:rsidP="006C1F5B">
      <w:pPr>
        <w:pStyle w:val="Cmsor1"/>
        <w:keepNext w:val="0"/>
        <w:widowControl w:val="0"/>
        <w:tabs>
          <w:tab w:val="num" w:pos="454"/>
        </w:tabs>
        <w:spacing w:before="240" w:after="120"/>
        <w:rPr>
          <w:b w:val="0"/>
          <w:sz w:val="24"/>
          <w:szCs w:val="24"/>
        </w:rPr>
      </w:pPr>
      <w:r w:rsidRPr="00DD4B6C">
        <w:rPr>
          <w:b w:val="0"/>
          <w:sz w:val="24"/>
          <w:szCs w:val="24"/>
        </w:rPr>
        <w:t>A kifizetések során figyelemmel kell lenni az adózás rendjéről szóló 2003. évi XCII. törvény</w:t>
      </w:r>
      <w:r w:rsidRPr="006C1F5B">
        <w:rPr>
          <w:b w:val="0"/>
          <w:sz w:val="24"/>
          <w:szCs w:val="24"/>
        </w:rPr>
        <w:t xml:space="preserve"> 36/A §</w:t>
      </w:r>
      <w:proofErr w:type="spellStart"/>
      <w:r w:rsidRPr="006C1F5B">
        <w:rPr>
          <w:b w:val="0"/>
          <w:sz w:val="24"/>
          <w:szCs w:val="24"/>
        </w:rPr>
        <w:t>-ában</w:t>
      </w:r>
      <w:proofErr w:type="spellEnd"/>
      <w:r w:rsidRPr="006C1F5B">
        <w:rPr>
          <w:b w:val="0"/>
          <w:sz w:val="24"/>
          <w:szCs w:val="24"/>
        </w:rPr>
        <w:t xml:space="preserve"> foglaltakra.</w:t>
      </w:r>
    </w:p>
    <w:p w:rsidR="003A0023" w:rsidRPr="003A0023" w:rsidRDefault="003A0023" w:rsidP="003A0023">
      <w:pPr>
        <w:jc w:val="both"/>
        <w:rPr>
          <w:sz w:val="24"/>
          <w:szCs w:val="24"/>
        </w:rPr>
      </w:pPr>
      <w:r w:rsidRPr="003A0023">
        <w:rPr>
          <w:sz w:val="24"/>
          <w:szCs w:val="24"/>
        </w:rPr>
        <w:t xml:space="preserve">A </w:t>
      </w:r>
      <w:r>
        <w:rPr>
          <w:sz w:val="24"/>
          <w:szCs w:val="24"/>
        </w:rPr>
        <w:t xml:space="preserve">beruházás </w:t>
      </w:r>
      <w:r w:rsidR="00C74D3B">
        <w:rPr>
          <w:sz w:val="24"/>
          <w:szCs w:val="24"/>
        </w:rPr>
        <w:t xml:space="preserve">nem </w:t>
      </w:r>
      <w:r>
        <w:rPr>
          <w:sz w:val="24"/>
          <w:szCs w:val="24"/>
        </w:rPr>
        <w:t>engedélyköteles</w:t>
      </w:r>
      <w:r w:rsidR="00682B3A">
        <w:rPr>
          <w:sz w:val="24"/>
          <w:szCs w:val="24"/>
        </w:rPr>
        <w:t xml:space="preserve">, így a kifizetés </w:t>
      </w:r>
      <w:r>
        <w:rPr>
          <w:sz w:val="24"/>
          <w:szCs w:val="24"/>
        </w:rPr>
        <w:t>a</w:t>
      </w:r>
      <w:r w:rsidR="00C74D3B">
        <w:rPr>
          <w:sz w:val="24"/>
          <w:szCs w:val="24"/>
        </w:rPr>
        <w:t xml:space="preserve">z általános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C74D3B" w:rsidRDefault="009D1BA7" w:rsidP="009D1BA7">
      <w:pPr>
        <w:rPr>
          <w:sz w:val="24"/>
          <w:szCs w:val="24"/>
        </w:rPr>
      </w:pPr>
      <w:r>
        <w:rPr>
          <w:sz w:val="24"/>
          <w:szCs w:val="24"/>
        </w:rPr>
        <w:t>A kifizetésre alkalmazandó egyéb szabályok:</w:t>
      </w:r>
    </w:p>
    <w:p w:rsidR="009D1BA7" w:rsidRPr="009D1BA7" w:rsidRDefault="009D1BA7" w:rsidP="009D1BA7">
      <w:pPr>
        <w:rPr>
          <w:sz w:val="24"/>
          <w:szCs w:val="24"/>
        </w:rPr>
      </w:pPr>
      <w:r w:rsidRPr="009D1BA7">
        <w:rPr>
          <w:sz w:val="24"/>
          <w:szCs w:val="24"/>
        </w:rPr>
        <w:t>2015. évi CXIII. törvény a közbeszerzésekről;</w:t>
      </w:r>
    </w:p>
    <w:p w:rsidR="009D1BA7" w:rsidRPr="009D1BA7" w:rsidRDefault="009D1BA7" w:rsidP="009D1BA7">
      <w:pPr>
        <w:jc w:val="both"/>
        <w:rPr>
          <w:sz w:val="24"/>
          <w:szCs w:val="24"/>
        </w:rPr>
      </w:pPr>
      <w:r w:rsidRPr="009D1BA7">
        <w:rPr>
          <w:sz w:val="24"/>
          <w:szCs w:val="24"/>
        </w:rPr>
        <w:t>Ptk. 6:130. § (1)-(2) bekezdés (amennyiben az ajánlattevő által alvállalkozó igénybevételére nem kerül sor);</w:t>
      </w:r>
    </w:p>
    <w:p w:rsidR="009D1BA7" w:rsidRPr="009D1BA7" w:rsidRDefault="00505D33" w:rsidP="009D1BA7">
      <w:pPr>
        <w:rPr>
          <w:sz w:val="24"/>
          <w:szCs w:val="24"/>
        </w:rPr>
      </w:pPr>
      <w:r>
        <w:rPr>
          <w:sz w:val="24"/>
          <w:szCs w:val="24"/>
        </w:rPr>
        <w:t>322/2015</w:t>
      </w:r>
      <w:r w:rsidRPr="007A56BC">
        <w:rPr>
          <w:sz w:val="24"/>
          <w:szCs w:val="24"/>
        </w:rPr>
        <w:t xml:space="preserve">. </w:t>
      </w:r>
      <w:r>
        <w:rPr>
          <w:sz w:val="24"/>
          <w:szCs w:val="24"/>
        </w:rPr>
        <w:t>(X.</w:t>
      </w:r>
      <w:r w:rsidRPr="007A56BC">
        <w:rPr>
          <w:sz w:val="24"/>
          <w:szCs w:val="24"/>
        </w:rPr>
        <w:t>3</w:t>
      </w:r>
      <w:r>
        <w:rPr>
          <w:sz w:val="24"/>
          <w:szCs w:val="24"/>
        </w:rPr>
        <w:t>0.) Korm. r. 32/A. §</w:t>
      </w:r>
      <w:r w:rsidRPr="009D1BA7">
        <w:rPr>
          <w:sz w:val="24"/>
          <w:szCs w:val="24"/>
        </w:rPr>
        <w:t xml:space="preserve"> </w:t>
      </w:r>
      <w:r w:rsidR="009D1BA7" w:rsidRPr="009D1BA7">
        <w:rPr>
          <w:sz w:val="24"/>
          <w:szCs w:val="24"/>
        </w:rPr>
        <w:t>(amennyiben az ajánlattevő alvállalkozót vesz igénybe);</w:t>
      </w:r>
    </w:p>
    <w:p w:rsidR="009D1BA7" w:rsidRPr="009D1BA7" w:rsidRDefault="009D1BA7" w:rsidP="009D1BA7">
      <w:pPr>
        <w:rPr>
          <w:sz w:val="24"/>
          <w:szCs w:val="24"/>
        </w:rPr>
      </w:pPr>
      <w:r w:rsidRPr="009D1BA7">
        <w:rPr>
          <w:sz w:val="24"/>
          <w:szCs w:val="24"/>
        </w:rPr>
        <w:t>322/2015. (X. 30.) Korm. rendelet 30-32. §;</w:t>
      </w:r>
    </w:p>
    <w:p w:rsidR="009D1BA7" w:rsidRDefault="009D1BA7" w:rsidP="009D1BA7">
      <w:pPr>
        <w:rPr>
          <w:sz w:val="24"/>
          <w:szCs w:val="24"/>
        </w:rPr>
      </w:pPr>
      <w:r w:rsidRPr="009D1BA7">
        <w:rPr>
          <w:sz w:val="24"/>
          <w:szCs w:val="24"/>
        </w:rPr>
        <w:t>2003. évi XCII. törvény (Art.) 36/A. §</w:t>
      </w:r>
    </w:p>
    <w:p w:rsidR="00505D33" w:rsidRPr="009D1BA7" w:rsidRDefault="00505D33" w:rsidP="009D1BA7">
      <w:pPr>
        <w:rPr>
          <w:sz w:val="24"/>
          <w:szCs w:val="24"/>
        </w:rPr>
      </w:pPr>
      <w:r w:rsidRPr="00505D33">
        <w:rPr>
          <w:sz w:val="24"/>
          <w:szCs w:val="24"/>
        </w:rPr>
        <w:t>272/2014. (XI.5.) Korm. r.</w:t>
      </w:r>
    </w:p>
    <w:p w:rsidR="00372799" w:rsidRPr="004E01ED" w:rsidRDefault="00372799" w:rsidP="004E01ED"/>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lastRenderedPageBreak/>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eredménytelensége esetén felek a vitás kérdés eldöntéséhez alávetik magukat hatáskörtől függően a </w:t>
      </w:r>
      <w:r w:rsidR="00C74D3B">
        <w:rPr>
          <w:sz w:val="24"/>
          <w:szCs w:val="24"/>
        </w:rPr>
        <w:t xml:space="preserve">Megrendelő székhelye szerint illetékes Szegedi </w:t>
      </w:r>
      <w:r>
        <w:rPr>
          <w:sz w:val="24"/>
          <w:szCs w:val="24"/>
        </w:rPr>
        <w:t>Járásb</w:t>
      </w:r>
      <w:r w:rsidRPr="00893267">
        <w:rPr>
          <w:sz w:val="24"/>
          <w:szCs w:val="24"/>
        </w:rPr>
        <w:t xml:space="preserve">íróság, illetve a </w:t>
      </w:r>
      <w:r w:rsidR="00C74D3B">
        <w:rPr>
          <w:sz w:val="24"/>
          <w:szCs w:val="24"/>
        </w:rPr>
        <w:t xml:space="preserve">Szegedi </w:t>
      </w:r>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§-ban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n nem, vagy nem kielégítően szabályozott kérdésekre vonatkozóan a Szerződés elválaszthatatlan részét képező az alábbiakban mellékelt dokumentumok az 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w:t>
      </w:r>
      <w:bookmarkStart w:id="0" w:name="_GoBack"/>
      <w:bookmarkEnd w:id="0"/>
      <w:r w:rsidR="00682B3A">
        <w: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464848" w:rsidP="00B970AF">
      <w:pPr>
        <w:rPr>
          <w:sz w:val="24"/>
          <w:szCs w:val="24"/>
        </w:rPr>
      </w:pPr>
      <w:r>
        <w:rPr>
          <w:sz w:val="24"/>
          <w:szCs w:val="24"/>
        </w:rPr>
        <w:t>Csorvás</w:t>
      </w:r>
      <w:r w:rsidR="006C1F5B">
        <w:rPr>
          <w:sz w:val="24"/>
          <w:szCs w:val="24"/>
        </w:rPr>
        <w:t xml:space="preserve">, </w:t>
      </w:r>
      <w:r w:rsidR="0016511D">
        <w:rPr>
          <w:sz w:val="24"/>
          <w:szCs w:val="24"/>
        </w:rPr>
        <w:t>201</w:t>
      </w:r>
      <w:r w:rsidR="00E16E0F">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p>
    <w:p w:rsidR="000E36DF" w:rsidRDefault="000E36DF" w:rsidP="00B970AF">
      <w:pPr>
        <w:rPr>
          <w:sz w:val="24"/>
          <w:szCs w:val="24"/>
        </w:rPr>
      </w:pPr>
    </w:p>
    <w:tbl>
      <w:tblPr>
        <w:tblW w:w="9815" w:type="dxa"/>
        <w:tblInd w:w="-38" w:type="dxa"/>
        <w:tblLayout w:type="fixed"/>
        <w:tblCellMar>
          <w:left w:w="70" w:type="dxa"/>
          <w:right w:w="70" w:type="dxa"/>
        </w:tblCellMar>
        <w:tblLook w:val="01E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p>
    <w:sectPr w:rsidR="00044AFD" w:rsidRPr="005C4156" w:rsidSect="00E47FA8">
      <w:headerReference w:type="even" r:id="rId7"/>
      <w:headerReference w:type="default"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32" w:rsidRDefault="00AA5C32">
      <w:r>
        <w:separator/>
      </w:r>
    </w:p>
  </w:endnote>
  <w:endnote w:type="continuationSeparator" w:id="0">
    <w:p w:rsidR="00AA5C32" w:rsidRDefault="00AA5C32">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472A2"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90" w:rsidRDefault="00C472A2">
    <w:pPr>
      <w:pStyle w:val="llb"/>
      <w:jc w:val="center"/>
    </w:pPr>
    <w:r>
      <w:fldChar w:fldCharType="begin"/>
    </w:r>
    <w:r w:rsidR="00517C90">
      <w:instrText xml:space="preserve"> PAGE   \* MERGEFORMAT </w:instrText>
    </w:r>
    <w:r>
      <w:fldChar w:fldCharType="separate"/>
    </w:r>
    <w:r w:rsidR="00E16E0F">
      <w:rPr>
        <w:noProof/>
      </w:rPr>
      <w:t>9</w:t>
    </w:r>
    <w:r>
      <w:fldChar w:fldCharType="end"/>
    </w:r>
  </w:p>
  <w:p w:rsidR="00517C90" w:rsidRDefault="00517C9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32" w:rsidRDefault="00AA5C32">
      <w:r>
        <w:separator/>
      </w:r>
    </w:p>
  </w:footnote>
  <w:footnote w:type="continuationSeparator" w:id="0">
    <w:p w:rsidR="00AA5C32" w:rsidRDefault="00AA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472A2">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02"/>
  </w:hdrShapeDefaults>
  <w:footnotePr>
    <w:footnote w:id="-1"/>
    <w:footnote w:id="0"/>
  </w:footnotePr>
  <w:endnotePr>
    <w:endnote w:id="-1"/>
    <w:endnote w:id="0"/>
  </w:endnotePr>
  <w:compat>
    <w:doNotUseHTMLParagraphAutoSpacing/>
  </w:compat>
  <w:rsids>
    <w:rsidRoot w:val="00C030DA"/>
    <w:rsid w:val="0000245B"/>
    <w:rsid w:val="0000376D"/>
    <w:rsid w:val="00006F24"/>
    <w:rsid w:val="00006FE9"/>
    <w:rsid w:val="0000709C"/>
    <w:rsid w:val="000169D8"/>
    <w:rsid w:val="000201C9"/>
    <w:rsid w:val="00025F89"/>
    <w:rsid w:val="00033D1F"/>
    <w:rsid w:val="00034A56"/>
    <w:rsid w:val="00044AFD"/>
    <w:rsid w:val="00055B76"/>
    <w:rsid w:val="000653FD"/>
    <w:rsid w:val="00070CB7"/>
    <w:rsid w:val="00076417"/>
    <w:rsid w:val="00084597"/>
    <w:rsid w:val="00086578"/>
    <w:rsid w:val="00092447"/>
    <w:rsid w:val="00094130"/>
    <w:rsid w:val="000A121F"/>
    <w:rsid w:val="000A35D0"/>
    <w:rsid w:val="000A3E2E"/>
    <w:rsid w:val="000A4A1A"/>
    <w:rsid w:val="000B517A"/>
    <w:rsid w:val="000B7696"/>
    <w:rsid w:val="000C19F4"/>
    <w:rsid w:val="000C23C5"/>
    <w:rsid w:val="000C2E69"/>
    <w:rsid w:val="000C754B"/>
    <w:rsid w:val="000D0CF7"/>
    <w:rsid w:val="000D2B63"/>
    <w:rsid w:val="000D64AC"/>
    <w:rsid w:val="000E36DF"/>
    <w:rsid w:val="000E3CF6"/>
    <w:rsid w:val="000E7002"/>
    <w:rsid w:val="000F2A64"/>
    <w:rsid w:val="000F3C59"/>
    <w:rsid w:val="000F5069"/>
    <w:rsid w:val="00101D31"/>
    <w:rsid w:val="00107DCE"/>
    <w:rsid w:val="0012014E"/>
    <w:rsid w:val="00120472"/>
    <w:rsid w:val="00122D04"/>
    <w:rsid w:val="00124146"/>
    <w:rsid w:val="001302A7"/>
    <w:rsid w:val="00135EF8"/>
    <w:rsid w:val="00136A2B"/>
    <w:rsid w:val="00143593"/>
    <w:rsid w:val="00145226"/>
    <w:rsid w:val="00145E89"/>
    <w:rsid w:val="00152180"/>
    <w:rsid w:val="00154258"/>
    <w:rsid w:val="00155E2C"/>
    <w:rsid w:val="00156305"/>
    <w:rsid w:val="00164453"/>
    <w:rsid w:val="0016511D"/>
    <w:rsid w:val="001706EE"/>
    <w:rsid w:val="00172ADB"/>
    <w:rsid w:val="00183F0D"/>
    <w:rsid w:val="001857DD"/>
    <w:rsid w:val="00185DDE"/>
    <w:rsid w:val="00186ACA"/>
    <w:rsid w:val="00190B8F"/>
    <w:rsid w:val="001938D7"/>
    <w:rsid w:val="001941D3"/>
    <w:rsid w:val="0019642B"/>
    <w:rsid w:val="001A2245"/>
    <w:rsid w:val="001C0E80"/>
    <w:rsid w:val="001C30A2"/>
    <w:rsid w:val="001C42AD"/>
    <w:rsid w:val="001C49EA"/>
    <w:rsid w:val="001E2610"/>
    <w:rsid w:val="001E2F0E"/>
    <w:rsid w:val="001E5D3C"/>
    <w:rsid w:val="001F2A04"/>
    <w:rsid w:val="001F2C83"/>
    <w:rsid w:val="001F3B85"/>
    <w:rsid w:val="001F5B1D"/>
    <w:rsid w:val="001F6D1A"/>
    <w:rsid w:val="002004D1"/>
    <w:rsid w:val="00202868"/>
    <w:rsid w:val="002055A0"/>
    <w:rsid w:val="00205FCE"/>
    <w:rsid w:val="002075A3"/>
    <w:rsid w:val="002172C9"/>
    <w:rsid w:val="002203F3"/>
    <w:rsid w:val="0022273A"/>
    <w:rsid w:val="00225F8B"/>
    <w:rsid w:val="0022611F"/>
    <w:rsid w:val="00226559"/>
    <w:rsid w:val="00226C27"/>
    <w:rsid w:val="002346A7"/>
    <w:rsid w:val="00246CFA"/>
    <w:rsid w:val="0025060C"/>
    <w:rsid w:val="00252FF9"/>
    <w:rsid w:val="00253D03"/>
    <w:rsid w:val="00255087"/>
    <w:rsid w:val="002568C8"/>
    <w:rsid w:val="002569DC"/>
    <w:rsid w:val="00257EE3"/>
    <w:rsid w:val="002603E8"/>
    <w:rsid w:val="00261701"/>
    <w:rsid w:val="00267475"/>
    <w:rsid w:val="0027097E"/>
    <w:rsid w:val="00271DF5"/>
    <w:rsid w:val="00273D53"/>
    <w:rsid w:val="00274B77"/>
    <w:rsid w:val="00281141"/>
    <w:rsid w:val="00283B3C"/>
    <w:rsid w:val="002858C2"/>
    <w:rsid w:val="00295CF6"/>
    <w:rsid w:val="002A0DE7"/>
    <w:rsid w:val="002B1A1B"/>
    <w:rsid w:val="002D12D8"/>
    <w:rsid w:val="002D6E1E"/>
    <w:rsid w:val="002D7A20"/>
    <w:rsid w:val="002E09AD"/>
    <w:rsid w:val="002E1473"/>
    <w:rsid w:val="002F7323"/>
    <w:rsid w:val="0030279A"/>
    <w:rsid w:val="003059B6"/>
    <w:rsid w:val="00323955"/>
    <w:rsid w:val="00333833"/>
    <w:rsid w:val="00333BFF"/>
    <w:rsid w:val="003403DA"/>
    <w:rsid w:val="0034383A"/>
    <w:rsid w:val="0034518D"/>
    <w:rsid w:val="0034576B"/>
    <w:rsid w:val="00357C1C"/>
    <w:rsid w:val="00364419"/>
    <w:rsid w:val="00367543"/>
    <w:rsid w:val="0037226F"/>
    <w:rsid w:val="00372799"/>
    <w:rsid w:val="00372EC9"/>
    <w:rsid w:val="00373BA4"/>
    <w:rsid w:val="00376F50"/>
    <w:rsid w:val="003847C8"/>
    <w:rsid w:val="0038571E"/>
    <w:rsid w:val="00390313"/>
    <w:rsid w:val="00391157"/>
    <w:rsid w:val="0039382A"/>
    <w:rsid w:val="0039653D"/>
    <w:rsid w:val="00396A40"/>
    <w:rsid w:val="0039760C"/>
    <w:rsid w:val="003A0023"/>
    <w:rsid w:val="003A36C1"/>
    <w:rsid w:val="003A41FF"/>
    <w:rsid w:val="003A4722"/>
    <w:rsid w:val="003C1B75"/>
    <w:rsid w:val="003C33B3"/>
    <w:rsid w:val="003D1268"/>
    <w:rsid w:val="003E1DE0"/>
    <w:rsid w:val="003E565D"/>
    <w:rsid w:val="003E7738"/>
    <w:rsid w:val="003F23BB"/>
    <w:rsid w:val="003F6C97"/>
    <w:rsid w:val="00401043"/>
    <w:rsid w:val="00403CEC"/>
    <w:rsid w:val="0040437D"/>
    <w:rsid w:val="004104EF"/>
    <w:rsid w:val="00421748"/>
    <w:rsid w:val="00423EA3"/>
    <w:rsid w:val="00425C6F"/>
    <w:rsid w:val="0043074B"/>
    <w:rsid w:val="004341F3"/>
    <w:rsid w:val="00434B7B"/>
    <w:rsid w:val="004365A6"/>
    <w:rsid w:val="00440A97"/>
    <w:rsid w:val="00445511"/>
    <w:rsid w:val="0045630D"/>
    <w:rsid w:val="00456E02"/>
    <w:rsid w:val="00460CC3"/>
    <w:rsid w:val="004610EA"/>
    <w:rsid w:val="00464848"/>
    <w:rsid w:val="0046575B"/>
    <w:rsid w:val="00467A22"/>
    <w:rsid w:val="00473A00"/>
    <w:rsid w:val="004775D3"/>
    <w:rsid w:val="00477DE2"/>
    <w:rsid w:val="00480A43"/>
    <w:rsid w:val="0048373F"/>
    <w:rsid w:val="00485BF3"/>
    <w:rsid w:val="00486053"/>
    <w:rsid w:val="00486F23"/>
    <w:rsid w:val="0049257A"/>
    <w:rsid w:val="00494A16"/>
    <w:rsid w:val="004962D1"/>
    <w:rsid w:val="00496639"/>
    <w:rsid w:val="004A352B"/>
    <w:rsid w:val="004B1B93"/>
    <w:rsid w:val="004B2A41"/>
    <w:rsid w:val="004C07BA"/>
    <w:rsid w:val="004C6520"/>
    <w:rsid w:val="004C73E7"/>
    <w:rsid w:val="004E01ED"/>
    <w:rsid w:val="004E0C10"/>
    <w:rsid w:val="004E503C"/>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1100"/>
    <w:rsid w:val="005444A9"/>
    <w:rsid w:val="00545CAB"/>
    <w:rsid w:val="005476D7"/>
    <w:rsid w:val="00547771"/>
    <w:rsid w:val="00574FFA"/>
    <w:rsid w:val="005819A0"/>
    <w:rsid w:val="00582421"/>
    <w:rsid w:val="0058641C"/>
    <w:rsid w:val="00587EB4"/>
    <w:rsid w:val="005A5C3D"/>
    <w:rsid w:val="005A70DA"/>
    <w:rsid w:val="005B20DB"/>
    <w:rsid w:val="005B2C6D"/>
    <w:rsid w:val="005B2D50"/>
    <w:rsid w:val="005C21D7"/>
    <w:rsid w:val="005C4156"/>
    <w:rsid w:val="005C7C15"/>
    <w:rsid w:val="005D3D93"/>
    <w:rsid w:val="005D6951"/>
    <w:rsid w:val="005D7FDA"/>
    <w:rsid w:val="005E1C09"/>
    <w:rsid w:val="005E5194"/>
    <w:rsid w:val="005E56D7"/>
    <w:rsid w:val="005E6179"/>
    <w:rsid w:val="005E7255"/>
    <w:rsid w:val="005F195E"/>
    <w:rsid w:val="005F2D54"/>
    <w:rsid w:val="005F6D15"/>
    <w:rsid w:val="005F7C5D"/>
    <w:rsid w:val="005F7CB7"/>
    <w:rsid w:val="006046AE"/>
    <w:rsid w:val="00604F31"/>
    <w:rsid w:val="00605D42"/>
    <w:rsid w:val="0060659D"/>
    <w:rsid w:val="0060692D"/>
    <w:rsid w:val="00610861"/>
    <w:rsid w:val="00610B9C"/>
    <w:rsid w:val="00615AB3"/>
    <w:rsid w:val="006316E5"/>
    <w:rsid w:val="00632935"/>
    <w:rsid w:val="00647A3D"/>
    <w:rsid w:val="006504D0"/>
    <w:rsid w:val="00655016"/>
    <w:rsid w:val="00660FCB"/>
    <w:rsid w:val="00662E6A"/>
    <w:rsid w:val="00663AE5"/>
    <w:rsid w:val="00665A5B"/>
    <w:rsid w:val="006666B5"/>
    <w:rsid w:val="0066753D"/>
    <w:rsid w:val="00674C23"/>
    <w:rsid w:val="00676A7D"/>
    <w:rsid w:val="00682B3A"/>
    <w:rsid w:val="00692DA1"/>
    <w:rsid w:val="00696784"/>
    <w:rsid w:val="006A0943"/>
    <w:rsid w:val="006A48ED"/>
    <w:rsid w:val="006B0C17"/>
    <w:rsid w:val="006B3965"/>
    <w:rsid w:val="006B78CC"/>
    <w:rsid w:val="006C1F5B"/>
    <w:rsid w:val="006C2725"/>
    <w:rsid w:val="006C32B7"/>
    <w:rsid w:val="006C6E93"/>
    <w:rsid w:val="006D11B5"/>
    <w:rsid w:val="006D5C59"/>
    <w:rsid w:val="006E04F0"/>
    <w:rsid w:val="006E559A"/>
    <w:rsid w:val="006F0EB4"/>
    <w:rsid w:val="006F23DF"/>
    <w:rsid w:val="006F36A3"/>
    <w:rsid w:val="006F7A37"/>
    <w:rsid w:val="00704471"/>
    <w:rsid w:val="00707B41"/>
    <w:rsid w:val="00707F70"/>
    <w:rsid w:val="00711A44"/>
    <w:rsid w:val="0071685D"/>
    <w:rsid w:val="00722B2F"/>
    <w:rsid w:val="007243FE"/>
    <w:rsid w:val="00724B15"/>
    <w:rsid w:val="00724CB5"/>
    <w:rsid w:val="00725FCC"/>
    <w:rsid w:val="00731E49"/>
    <w:rsid w:val="00736C8A"/>
    <w:rsid w:val="00737461"/>
    <w:rsid w:val="0074714B"/>
    <w:rsid w:val="00750FC4"/>
    <w:rsid w:val="00753BE3"/>
    <w:rsid w:val="0075448B"/>
    <w:rsid w:val="00757969"/>
    <w:rsid w:val="0077628E"/>
    <w:rsid w:val="00785172"/>
    <w:rsid w:val="007874BA"/>
    <w:rsid w:val="007975DE"/>
    <w:rsid w:val="007A1DFE"/>
    <w:rsid w:val="007A2950"/>
    <w:rsid w:val="007A424A"/>
    <w:rsid w:val="007A687A"/>
    <w:rsid w:val="007B04AB"/>
    <w:rsid w:val="007B2149"/>
    <w:rsid w:val="007B2311"/>
    <w:rsid w:val="007B3369"/>
    <w:rsid w:val="007B455B"/>
    <w:rsid w:val="007B4984"/>
    <w:rsid w:val="007B7B02"/>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4336"/>
    <w:rsid w:val="007F5198"/>
    <w:rsid w:val="00801240"/>
    <w:rsid w:val="00805D5A"/>
    <w:rsid w:val="00830055"/>
    <w:rsid w:val="0083286F"/>
    <w:rsid w:val="008328B2"/>
    <w:rsid w:val="00834E0E"/>
    <w:rsid w:val="008355F4"/>
    <w:rsid w:val="00846B5F"/>
    <w:rsid w:val="008618E7"/>
    <w:rsid w:val="00862FD1"/>
    <w:rsid w:val="00865321"/>
    <w:rsid w:val="00865A71"/>
    <w:rsid w:val="0086613B"/>
    <w:rsid w:val="00870164"/>
    <w:rsid w:val="00871698"/>
    <w:rsid w:val="0087189A"/>
    <w:rsid w:val="00872350"/>
    <w:rsid w:val="00873C98"/>
    <w:rsid w:val="00874393"/>
    <w:rsid w:val="008812F7"/>
    <w:rsid w:val="008823C6"/>
    <w:rsid w:val="00882D38"/>
    <w:rsid w:val="008857DB"/>
    <w:rsid w:val="008873AD"/>
    <w:rsid w:val="00890AC1"/>
    <w:rsid w:val="008A0BE3"/>
    <w:rsid w:val="008A1B46"/>
    <w:rsid w:val="008A38EC"/>
    <w:rsid w:val="008A79D2"/>
    <w:rsid w:val="008B0CE4"/>
    <w:rsid w:val="008B2D90"/>
    <w:rsid w:val="008B4035"/>
    <w:rsid w:val="008B61CD"/>
    <w:rsid w:val="008C0B44"/>
    <w:rsid w:val="008C3312"/>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10C6"/>
    <w:rsid w:val="00933024"/>
    <w:rsid w:val="00934171"/>
    <w:rsid w:val="00934ED1"/>
    <w:rsid w:val="00936354"/>
    <w:rsid w:val="00940E93"/>
    <w:rsid w:val="0094165A"/>
    <w:rsid w:val="00947E0E"/>
    <w:rsid w:val="00955A7F"/>
    <w:rsid w:val="00963FD0"/>
    <w:rsid w:val="009650EC"/>
    <w:rsid w:val="009651FF"/>
    <w:rsid w:val="00966D96"/>
    <w:rsid w:val="00970317"/>
    <w:rsid w:val="00970331"/>
    <w:rsid w:val="00971A09"/>
    <w:rsid w:val="00983217"/>
    <w:rsid w:val="009875A1"/>
    <w:rsid w:val="0099108E"/>
    <w:rsid w:val="009939BE"/>
    <w:rsid w:val="0099402D"/>
    <w:rsid w:val="00996C12"/>
    <w:rsid w:val="00997F42"/>
    <w:rsid w:val="009B1898"/>
    <w:rsid w:val="009C0B61"/>
    <w:rsid w:val="009C2151"/>
    <w:rsid w:val="009C3789"/>
    <w:rsid w:val="009C4FFE"/>
    <w:rsid w:val="009C5325"/>
    <w:rsid w:val="009D04D6"/>
    <w:rsid w:val="009D1BA7"/>
    <w:rsid w:val="009D1FF3"/>
    <w:rsid w:val="009D2AB2"/>
    <w:rsid w:val="009D368C"/>
    <w:rsid w:val="009D3E5D"/>
    <w:rsid w:val="009D42DD"/>
    <w:rsid w:val="009D67F5"/>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5448"/>
    <w:rsid w:val="00A3618B"/>
    <w:rsid w:val="00A45265"/>
    <w:rsid w:val="00A46A7F"/>
    <w:rsid w:val="00A5689C"/>
    <w:rsid w:val="00A569C0"/>
    <w:rsid w:val="00A57D37"/>
    <w:rsid w:val="00A647B3"/>
    <w:rsid w:val="00A65D8A"/>
    <w:rsid w:val="00A73E00"/>
    <w:rsid w:val="00A74C26"/>
    <w:rsid w:val="00A75722"/>
    <w:rsid w:val="00A76526"/>
    <w:rsid w:val="00A820A4"/>
    <w:rsid w:val="00A93936"/>
    <w:rsid w:val="00A94A14"/>
    <w:rsid w:val="00AA07AC"/>
    <w:rsid w:val="00AA4E94"/>
    <w:rsid w:val="00AA5B68"/>
    <w:rsid w:val="00AA5C32"/>
    <w:rsid w:val="00AB0B31"/>
    <w:rsid w:val="00AB49A7"/>
    <w:rsid w:val="00AB4D42"/>
    <w:rsid w:val="00AC0B86"/>
    <w:rsid w:val="00AC3748"/>
    <w:rsid w:val="00AC7B87"/>
    <w:rsid w:val="00AD0097"/>
    <w:rsid w:val="00AD1685"/>
    <w:rsid w:val="00AE0552"/>
    <w:rsid w:val="00AE5A46"/>
    <w:rsid w:val="00AE6F0B"/>
    <w:rsid w:val="00AF4FAD"/>
    <w:rsid w:val="00B03B0D"/>
    <w:rsid w:val="00B0476A"/>
    <w:rsid w:val="00B04D5D"/>
    <w:rsid w:val="00B1057F"/>
    <w:rsid w:val="00B152B3"/>
    <w:rsid w:val="00B15BF8"/>
    <w:rsid w:val="00B17398"/>
    <w:rsid w:val="00B24633"/>
    <w:rsid w:val="00B261D6"/>
    <w:rsid w:val="00B41F3D"/>
    <w:rsid w:val="00B421BC"/>
    <w:rsid w:val="00B5234E"/>
    <w:rsid w:val="00B54C1A"/>
    <w:rsid w:val="00B60B3C"/>
    <w:rsid w:val="00B7592B"/>
    <w:rsid w:val="00B82674"/>
    <w:rsid w:val="00B920E0"/>
    <w:rsid w:val="00B970AF"/>
    <w:rsid w:val="00BA0BDF"/>
    <w:rsid w:val="00BA10FA"/>
    <w:rsid w:val="00BA61F7"/>
    <w:rsid w:val="00BB091E"/>
    <w:rsid w:val="00BB44A3"/>
    <w:rsid w:val="00BB6AB5"/>
    <w:rsid w:val="00BB6E8A"/>
    <w:rsid w:val="00BC1D2F"/>
    <w:rsid w:val="00BC64E9"/>
    <w:rsid w:val="00BC6C01"/>
    <w:rsid w:val="00BD3736"/>
    <w:rsid w:val="00BD37D1"/>
    <w:rsid w:val="00BE06F0"/>
    <w:rsid w:val="00BE598D"/>
    <w:rsid w:val="00BE6D76"/>
    <w:rsid w:val="00BE6E8F"/>
    <w:rsid w:val="00BF0D1E"/>
    <w:rsid w:val="00BF7889"/>
    <w:rsid w:val="00C030DA"/>
    <w:rsid w:val="00C041C2"/>
    <w:rsid w:val="00C05D02"/>
    <w:rsid w:val="00C10996"/>
    <w:rsid w:val="00C10B7A"/>
    <w:rsid w:val="00C11DE7"/>
    <w:rsid w:val="00C13BB8"/>
    <w:rsid w:val="00C17BDF"/>
    <w:rsid w:val="00C20323"/>
    <w:rsid w:val="00C22D99"/>
    <w:rsid w:val="00C306DE"/>
    <w:rsid w:val="00C30FB5"/>
    <w:rsid w:val="00C31CCC"/>
    <w:rsid w:val="00C32DFB"/>
    <w:rsid w:val="00C340AD"/>
    <w:rsid w:val="00C35DAB"/>
    <w:rsid w:val="00C36EAA"/>
    <w:rsid w:val="00C422E0"/>
    <w:rsid w:val="00C469AA"/>
    <w:rsid w:val="00C472A2"/>
    <w:rsid w:val="00C5076D"/>
    <w:rsid w:val="00C57025"/>
    <w:rsid w:val="00C614C9"/>
    <w:rsid w:val="00C65EE1"/>
    <w:rsid w:val="00C66364"/>
    <w:rsid w:val="00C67F54"/>
    <w:rsid w:val="00C71379"/>
    <w:rsid w:val="00C72D05"/>
    <w:rsid w:val="00C74D3B"/>
    <w:rsid w:val="00C75E99"/>
    <w:rsid w:val="00C76AB1"/>
    <w:rsid w:val="00C81353"/>
    <w:rsid w:val="00C816FB"/>
    <w:rsid w:val="00C857FA"/>
    <w:rsid w:val="00CA0FED"/>
    <w:rsid w:val="00CA2DAD"/>
    <w:rsid w:val="00CB1827"/>
    <w:rsid w:val="00CB3F82"/>
    <w:rsid w:val="00CB4064"/>
    <w:rsid w:val="00CB40FB"/>
    <w:rsid w:val="00CB4D86"/>
    <w:rsid w:val="00CB6DE6"/>
    <w:rsid w:val="00CC10BD"/>
    <w:rsid w:val="00CC13FC"/>
    <w:rsid w:val="00CC2150"/>
    <w:rsid w:val="00CC332A"/>
    <w:rsid w:val="00CC3594"/>
    <w:rsid w:val="00CC5077"/>
    <w:rsid w:val="00CC65AA"/>
    <w:rsid w:val="00CD212F"/>
    <w:rsid w:val="00CD377B"/>
    <w:rsid w:val="00CE63AD"/>
    <w:rsid w:val="00CE6537"/>
    <w:rsid w:val="00CE7704"/>
    <w:rsid w:val="00CF0057"/>
    <w:rsid w:val="00CF46B1"/>
    <w:rsid w:val="00CF64C2"/>
    <w:rsid w:val="00D053E0"/>
    <w:rsid w:val="00D1017D"/>
    <w:rsid w:val="00D11003"/>
    <w:rsid w:val="00D148DC"/>
    <w:rsid w:val="00D201B4"/>
    <w:rsid w:val="00D22FEC"/>
    <w:rsid w:val="00D24B35"/>
    <w:rsid w:val="00D34F3B"/>
    <w:rsid w:val="00D35200"/>
    <w:rsid w:val="00D35947"/>
    <w:rsid w:val="00D37598"/>
    <w:rsid w:val="00D37EA9"/>
    <w:rsid w:val="00D42A46"/>
    <w:rsid w:val="00D42C10"/>
    <w:rsid w:val="00D43C3E"/>
    <w:rsid w:val="00D62590"/>
    <w:rsid w:val="00D65046"/>
    <w:rsid w:val="00D67217"/>
    <w:rsid w:val="00D76057"/>
    <w:rsid w:val="00D7639F"/>
    <w:rsid w:val="00D8089D"/>
    <w:rsid w:val="00D831EE"/>
    <w:rsid w:val="00D90B7F"/>
    <w:rsid w:val="00D9243A"/>
    <w:rsid w:val="00D977BA"/>
    <w:rsid w:val="00D97E9E"/>
    <w:rsid w:val="00DA0968"/>
    <w:rsid w:val="00DB08EF"/>
    <w:rsid w:val="00DB18CA"/>
    <w:rsid w:val="00DB36FF"/>
    <w:rsid w:val="00DB4CD6"/>
    <w:rsid w:val="00DB6FEA"/>
    <w:rsid w:val="00DC1197"/>
    <w:rsid w:val="00DC71CF"/>
    <w:rsid w:val="00DD1D94"/>
    <w:rsid w:val="00DD27F9"/>
    <w:rsid w:val="00DD4B6C"/>
    <w:rsid w:val="00DD6AE9"/>
    <w:rsid w:val="00DE2C99"/>
    <w:rsid w:val="00DE4812"/>
    <w:rsid w:val="00DE5D5D"/>
    <w:rsid w:val="00DE654F"/>
    <w:rsid w:val="00DE6D67"/>
    <w:rsid w:val="00DF1931"/>
    <w:rsid w:val="00DF25F5"/>
    <w:rsid w:val="00DF2638"/>
    <w:rsid w:val="00DF2F02"/>
    <w:rsid w:val="00DF46C9"/>
    <w:rsid w:val="00DF585E"/>
    <w:rsid w:val="00DF5C3D"/>
    <w:rsid w:val="00DF5D88"/>
    <w:rsid w:val="00DF6838"/>
    <w:rsid w:val="00DF7D1D"/>
    <w:rsid w:val="00E035D3"/>
    <w:rsid w:val="00E05083"/>
    <w:rsid w:val="00E07820"/>
    <w:rsid w:val="00E07E5E"/>
    <w:rsid w:val="00E103E1"/>
    <w:rsid w:val="00E1108A"/>
    <w:rsid w:val="00E140F9"/>
    <w:rsid w:val="00E16E0F"/>
    <w:rsid w:val="00E17D53"/>
    <w:rsid w:val="00E20A49"/>
    <w:rsid w:val="00E261F0"/>
    <w:rsid w:val="00E266C5"/>
    <w:rsid w:val="00E31767"/>
    <w:rsid w:val="00E32639"/>
    <w:rsid w:val="00E37D47"/>
    <w:rsid w:val="00E45E28"/>
    <w:rsid w:val="00E47FA8"/>
    <w:rsid w:val="00E5146F"/>
    <w:rsid w:val="00E63464"/>
    <w:rsid w:val="00E65121"/>
    <w:rsid w:val="00E673AF"/>
    <w:rsid w:val="00E708A0"/>
    <w:rsid w:val="00E73050"/>
    <w:rsid w:val="00E75C05"/>
    <w:rsid w:val="00E80094"/>
    <w:rsid w:val="00E840FB"/>
    <w:rsid w:val="00EA0A3C"/>
    <w:rsid w:val="00EA3EAF"/>
    <w:rsid w:val="00EB0375"/>
    <w:rsid w:val="00EB061E"/>
    <w:rsid w:val="00EB062A"/>
    <w:rsid w:val="00EB0A1F"/>
    <w:rsid w:val="00EB17D2"/>
    <w:rsid w:val="00EB49F3"/>
    <w:rsid w:val="00EC4968"/>
    <w:rsid w:val="00ED09A5"/>
    <w:rsid w:val="00ED43C6"/>
    <w:rsid w:val="00ED5F9A"/>
    <w:rsid w:val="00ED642C"/>
    <w:rsid w:val="00EE083E"/>
    <w:rsid w:val="00EE1C86"/>
    <w:rsid w:val="00EE4DDB"/>
    <w:rsid w:val="00EF0464"/>
    <w:rsid w:val="00EF5C58"/>
    <w:rsid w:val="00F03ACF"/>
    <w:rsid w:val="00F14EBC"/>
    <w:rsid w:val="00F17B3C"/>
    <w:rsid w:val="00F23D2A"/>
    <w:rsid w:val="00F302D6"/>
    <w:rsid w:val="00F40AD6"/>
    <w:rsid w:val="00F423B4"/>
    <w:rsid w:val="00F43CFB"/>
    <w:rsid w:val="00F534C6"/>
    <w:rsid w:val="00F61019"/>
    <w:rsid w:val="00F612C2"/>
    <w:rsid w:val="00F62C16"/>
    <w:rsid w:val="00F63E03"/>
    <w:rsid w:val="00F643AE"/>
    <w:rsid w:val="00F67E62"/>
    <w:rsid w:val="00F730FE"/>
    <w:rsid w:val="00F73DB7"/>
    <w:rsid w:val="00F74CB2"/>
    <w:rsid w:val="00F8112A"/>
    <w:rsid w:val="00F833FA"/>
    <w:rsid w:val="00F83BE4"/>
    <w:rsid w:val="00F85317"/>
    <w:rsid w:val="00F972A6"/>
    <w:rsid w:val="00FA08F1"/>
    <w:rsid w:val="00FA3E73"/>
    <w:rsid w:val="00FA7801"/>
    <w:rsid w:val="00FA7CFE"/>
    <w:rsid w:val="00FB4843"/>
    <w:rsid w:val="00FB56B8"/>
    <w:rsid w:val="00FB5E1B"/>
    <w:rsid w:val="00FC062B"/>
    <w:rsid w:val="00FC5201"/>
    <w:rsid w:val="00FC57B1"/>
    <w:rsid w:val="00FC7080"/>
    <w:rsid w:val="00FD0E0F"/>
    <w:rsid w:val="00FD37F7"/>
    <w:rsid w:val="00FD640B"/>
    <w:rsid w:val="00FD7D58"/>
    <w:rsid w:val="00FE02F4"/>
    <w:rsid w:val="00FE20CE"/>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link w:val="Cmsor3Char"/>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 w:type="character" w:customStyle="1" w:styleId="Cmsor3Char">
    <w:name w:val="Címsor 3 Char"/>
    <w:basedOn w:val="Bekezdsalapbettpusa"/>
    <w:link w:val="Cmsor3"/>
    <w:rsid w:val="000201C9"/>
    <w:rPr>
      <w:b/>
      <w:sz w:val="32"/>
    </w:rPr>
  </w:style>
</w:styles>
</file>

<file path=word/webSettings.xml><?xml version="1.0" encoding="utf-8"?>
<w:webSettings xmlns:r="http://schemas.openxmlformats.org/officeDocument/2006/relationships" xmlns:w="http://schemas.openxmlformats.org/wordprocessingml/2006/main">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546993512">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20757</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2017-11-30T11:26:00Z</dcterms:created>
  <dcterms:modified xsi:type="dcterms:W3CDTF">2018-01-11T11:05:00Z</dcterms:modified>
</cp:coreProperties>
</file>