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left="360"/>
        <w:spacing/>
        <w:jc w:val="center"/>
      </w:pPr>
      <w:r>
        <w:t>12. melléklet az önkormányzat 2018. évi zárszámadásáról szóló ……/2019.(……) önkormányzati rendelethez</w:t>
      </w:r>
    </w:p>
    <w:p>
      <w:pPr>
        <w:spacing/>
        <w:jc w:val="center"/>
      </w:pPr>
      <w:r/>
    </w:p>
    <w:p>
      <w:r/>
    </w:p>
    <w:p>
      <w:pPr>
        <w:pStyle w:val="para1"/>
        <w:numPr>
          <w:ilvl w:val="0"/>
          <w:numId w:val="1"/>
        </w:numPr>
        <w:ind w:left="432" w:hanging="432"/>
      </w:pPr>
      <w:r>
        <w:t>Az Önkormányzat Könyvviteli Mérlege</w:t>
      </w:r>
    </w:p>
    <w:p>
      <w:r/>
    </w:p>
    <w:p>
      <w:r/>
    </w:p>
    <w:p>
      <w:r/>
    </w:p>
    <w:p>
      <w:pPr>
        <w:rPr>
          <w:b/>
          <w:bCs/>
        </w:rPr>
      </w:pPr>
      <w:r>
        <w:rPr>
          <w:b/>
          <w:bCs/>
        </w:rPr>
        <w:t xml:space="preserve"> MÉRLEG Eszközök (aktívák)</w:t>
      </w:r>
    </w:p>
    <w:p>
      <w:r/>
    </w:p>
    <w:p>
      <w:r/>
    </w:p>
    <w:p>
      <w:pPr>
        <w:rPr>
          <w:b/>
          <w:bCs/>
        </w:rPr>
      </w:pPr>
      <w:r>
        <w:tab/>
        <w:tab/>
        <w:tab/>
        <w:tab/>
        <w:tab/>
        <w:tab/>
        <w:t>2018. december 31.</w:t>
        <w:tab/>
        <w:tab/>
        <w:t>adatok: ezer Ft</w:t>
      </w:r>
      <w:r>
        <w:rPr>
          <w:b/>
          <w:bCs/>
        </w:rPr>
      </w:r>
    </w:p>
    <w:tbl>
      <w:tblPr>
        <w:name w:val="Táblázat1"/>
        <w:tabOrder w:val="0"/>
        <w:jc w:val="left"/>
        <w:tblInd w:w="-15" w:type="dxa"/>
        <w:tblW w:w="9242" w:type="dxa"/>
      </w:tblPr>
      <w:tblGrid>
        <w:gridCol w:w="5650"/>
        <w:gridCol w:w="1800"/>
        <w:gridCol w:w="1792"/>
      </w:tblGrid>
      <w:tr>
        <w:trPr>
          <w:trHeight w:val="523" w:hRule="atLeast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 tétel megnevezése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Előző év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center"/>
            </w:pPr>
            <w:r>
              <w:rPr>
                <w:b/>
                <w:bCs/>
              </w:rPr>
              <w:t>Tárgyév</w:t>
            </w:r>
            <w:r/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VAGYONI ÉRTÉKŰ JOGOK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410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261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rPr>
                <w:bCs/>
              </w:rPr>
            </w:pPr>
            <w:r>
              <w:t>SZELLEMI TERMÉKEK</w:t>
            </w:r>
            <w:r>
              <w:rPr>
                <w:bCs/>
              </w:rPr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1.000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670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rPr>
                <w:b/>
              </w:rPr>
            </w:pPr>
            <w:r>
              <w:rPr>
                <w:b/>
                <w:bCs/>
              </w:rPr>
              <w:t>Immateriális javak összesen</w:t>
            </w:r>
            <w:r>
              <w:rPr>
                <w:b/>
              </w:rPr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1.410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931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INGATLANOK ÉS KAPCSOLÓDÓ VAGY. ÉRT. J.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5.649.742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5.594.352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GÉPEK, BEREND. FELSZER. ÉS JÁRMŰVEK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103.585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100.473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TENYÉSZÁLLATOK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57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29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BERUHÁZÁSOK, FELÚJÍTÁSOK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14.803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87.098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rPr>
                <w:b/>
              </w:rPr>
            </w:pPr>
            <w:r>
              <w:rPr>
                <w:b/>
                <w:bCs/>
              </w:rPr>
              <w:t>Tárgyi eszközök összesen</w:t>
            </w:r>
            <w:r>
              <w:rPr>
                <w:b/>
              </w:rPr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5.768.187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5.781.952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TARTÓS RÉSZESEDÉS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13.291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3.760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TARTÓS HITELVISZONYT MEGT. ÉRTÉKPAPÍR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11.512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11.512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rPr>
                <w:b/>
              </w:rPr>
            </w:pPr>
            <w:r>
              <w:rPr>
                <w:b/>
              </w:rPr>
              <w:t>Befektetett pénzügyi eszközök összesen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24.803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15.272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pStyle w:val="para2"/>
              <w:numPr>
                <w:ilvl w:val="1"/>
                <w:numId w:val="1"/>
              </w:numPr>
              <w:ind w:left="147" w:hanging="142"/>
              <w:tabs>
                <w:tab w:val="left" w:pos="5" w:leader="none"/>
              </w:tabs>
            </w:pPr>
            <w:r>
              <w:t>Nemzeti vagyonba tartozó befektetett eszközök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5.794.400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5.798.155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KÉSZLETEK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2.041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1.329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ÉRTÉKPAPÍROK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2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2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rPr>
                <w:b/>
              </w:rPr>
            </w:pPr>
            <w:r>
              <w:rPr>
                <w:b/>
              </w:rPr>
              <w:t>Nemzeti vagyonba tartozó forgóeszközök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2.043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1.331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PÉNZTÁRAK, CSEKKEK, BETÉTKÖNYVEK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11.639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12.499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FORINTSZÁMLÁK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375.358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302.527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pStyle w:val="para2"/>
              <w:numPr>
                <w:ilvl w:val="1"/>
                <w:numId w:val="1"/>
              </w:numPr>
              <w:ind w:left="576" w:hanging="576"/>
            </w:pPr>
            <w:r>
              <w:t>Pénzeszközök összesen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386.997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315.026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KÖVETELÉSEK: KÖZHATALMI BEVÉTELEKRE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9.856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7.726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KÖVETELÉSEK: MŰKÖDÉSI BEVÉTELEKRE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469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3.934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KÖVETELÉSEK: ÁTVETT PÉNZESZK. MŰKÖDÉSI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0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0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KÖVETELÉSEK: ÁTVETT PÉNZESZK. FELHASZNÁLÁSI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0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17.916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rPr>
                <w:b/>
              </w:rPr>
            </w:pPr>
            <w:r>
              <w:rPr>
                <w:b/>
              </w:rPr>
              <w:t>Költségvetési évben esedékes követelések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10.325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29.576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rPr>
                <w:b/>
              </w:rPr>
            </w:pPr>
            <w:r>
              <w:t>KÖVETELÉSEK: KÖZHATALMI BEVÉTELEKRE</w:t>
            </w:r>
            <w:r>
              <w:rPr>
                <w:b/>
              </w:rPr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44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30.154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KÖVETELÉSEK: ÁTVETT PÉNZESZK. MŰKÖDÉSI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0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0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KÖVETELÉSEK: ÁTVETT PÉNZESZK. FELHALM.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23.756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17.869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rPr>
                <w:b/>
              </w:rPr>
            </w:pPr>
            <w:r>
              <w:rPr>
                <w:b/>
              </w:rPr>
              <w:t>Költségvetési évet követő évi követelések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23.800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48.023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pStyle w:val="para2"/>
              <w:numPr>
                <w:ilvl w:val="1"/>
                <w:numId w:val="1"/>
              </w:numPr>
              <w:ind w:left="576" w:hanging="576"/>
            </w:pPr>
            <w:r>
              <w:rPr>
                <w:b w:val="0"/>
              </w:rPr>
              <w:t>ADOTT ELŐLEGEK</w:t>
            </w:r>
            <w:r/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0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0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FORGÓTŐKE ELSZÁMOLÁS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550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600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rPr>
                <w:b/>
              </w:rPr>
            </w:pPr>
            <w:r>
              <w:rPr>
                <w:b/>
              </w:rPr>
              <w:t>Követelés jellegű sajátos elszámolások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550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</w:tr>
      <w:tr>
        <w:trPr>
          <w:trHeight w:val="250" w:hRule="atLeast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rPr>
                <w:b/>
              </w:rPr>
            </w:pPr>
            <w:r>
              <w:rPr>
                <w:b/>
              </w:rPr>
              <w:t>Követelések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34.675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78.199</w:t>
            </w:r>
          </w:p>
        </w:tc>
      </w:tr>
      <w:tr>
        <w:trPr>
          <w:trHeight w:val="250" w:hRule="atLeast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pStyle w:val="para2"/>
              <w:numPr>
                <w:ilvl w:val="1"/>
                <w:numId w:val="1"/>
              </w:numPr>
              <w:ind w:left="576" w:hanging="576"/>
            </w:pPr>
            <w:r>
              <w:t>Egyéb sajátos eszközoldali elszámolások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-1.463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-4.896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pStyle w:val="para2"/>
              <w:numPr>
                <w:ilvl w:val="1"/>
                <w:numId w:val="1"/>
              </w:numPr>
              <w:ind w:left="576" w:hanging="576"/>
            </w:pPr>
            <w:r>
              <w:t>ESZKÖZÖK ÖSSZESEN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6.216.652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6.187.815</w:t>
            </w:r>
          </w:p>
        </w:tc>
      </w:tr>
    </w:tbl>
    <w:p>
      <w:r/>
    </w:p>
    <w:p>
      <w:pPr>
        <w:spacing/>
        <w:jc w:val="center"/>
      </w:pPr>
      <w:r>
        <w:t>- 2 -</w:t>
      </w:r>
    </w:p>
    <w:p>
      <w:r/>
    </w:p>
    <w:p>
      <w:pPr>
        <w:pStyle w:val="para3"/>
        <w:numPr>
          <w:ilvl w:val="2"/>
          <w:numId w:val="1"/>
        </w:numPr>
        <w:ind w:left="720" w:hanging="720"/>
        <w:rPr>
          <w:sz w:val="24"/>
        </w:rPr>
      </w:pPr>
      <w:r>
        <w:rPr>
          <w:sz w:val="24"/>
        </w:rPr>
        <w:t>Az Önkormányzat Könyvviteli Mérlege</w:t>
      </w:r>
    </w:p>
    <w:p>
      <w:r/>
    </w:p>
    <w:p>
      <w:r/>
    </w:p>
    <w:p>
      <w:r>
        <w:rPr>
          <w:b/>
          <w:bCs/>
        </w:rPr>
        <w:t>MÉRLEG Források (passzívák)</w:t>
      </w:r>
      <w:r/>
    </w:p>
    <w:p>
      <w:r/>
    </w:p>
    <w:p>
      <w:r>
        <w:tab/>
        <w:tab/>
        <w:tab/>
        <w:tab/>
        <w:tab/>
        <w:tab/>
        <w:t>2018. december 31.</w:t>
        <w:tab/>
        <w:tab/>
        <w:t>adatok ezer Ft</w:t>
      </w:r>
    </w:p>
    <w:tbl>
      <w:tblPr>
        <w:name w:val="Táblázat2"/>
        <w:tabOrder w:val="0"/>
        <w:jc w:val="left"/>
        <w:tblInd w:w="-15" w:type="dxa"/>
        <w:tblW w:w="9242" w:type="dxa"/>
      </w:tblPr>
      <w:tblGrid>
        <w:gridCol w:w="5650"/>
        <w:gridCol w:w="1800"/>
        <w:gridCol w:w="1792"/>
      </w:tblGrid>
      <w:tr>
        <w:trPr>
          <w:trHeight w:val="529" w:hRule="atLeast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pStyle w:val="para2"/>
              <w:numPr>
                <w:ilvl w:val="1"/>
                <w:numId w:val="1"/>
              </w:numPr>
              <w:ind w:left="576" w:hanging="576"/>
              <w:spacing/>
              <w:jc w:val="center"/>
            </w:pPr>
            <w:r>
              <w:t>A tétel megnevezése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pStyle w:val="para2"/>
              <w:numPr>
                <w:ilvl w:val="1"/>
                <w:numId w:val="1"/>
              </w:numPr>
              <w:ind w:left="576" w:hanging="576"/>
              <w:spacing/>
              <w:jc w:val="center"/>
            </w:pPr>
            <w:r>
              <w:t>Előző év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pStyle w:val="para2"/>
              <w:numPr>
                <w:ilvl w:val="1"/>
                <w:numId w:val="1"/>
              </w:numPr>
              <w:ind w:left="576" w:hanging="576"/>
              <w:spacing/>
              <w:jc w:val="center"/>
            </w:pPr>
            <w:r>
              <w:t>Tárgyév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NEMZETI VAGYON INDULÁSKORI ÉRTÉKE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8.202.626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8.202.626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EGYÉB ESZKÖZÖK INDULÁSKORI ÉRTÉKE.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-20.257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-20.257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pStyle w:val="para2"/>
              <w:numPr>
                <w:ilvl w:val="1"/>
                <w:numId w:val="1"/>
              </w:numPr>
              <w:ind w:left="576" w:hanging="576"/>
            </w:pPr>
            <w:r>
              <w:rPr>
                <w:b w:val="0"/>
              </w:rPr>
              <w:t>FELHALMOZOTT EREDMÉNY</w:t>
            </w:r>
            <w:r/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-2.161.384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-2.055.809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MÉRLEG SZERINTI EREDMÉNY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105.575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-140.847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rPr>
                <w:b/>
              </w:rPr>
            </w:pPr>
            <w:r>
              <w:rPr>
                <w:b/>
              </w:rPr>
              <w:t>Saját tőke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6.126.560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5.985.713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KÖTELEZETTSÉG: DOLOGI KIADÁSOK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533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16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KÖTELEZETTSÉG: BERUHÁZÁSOK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0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0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pStyle w:val="para2"/>
              <w:numPr>
                <w:ilvl w:val="1"/>
                <w:numId w:val="1"/>
              </w:numPr>
              <w:ind w:left="576" w:hanging="576"/>
            </w:pPr>
            <w:r>
              <w:rPr>
                <w:b w:val="0"/>
              </w:rPr>
              <w:t>KÖTELEZETTSÉG: FELÚJÍTÁSOK</w:t>
            </w:r>
            <w:r/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6.475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1.989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pStyle w:val="para2"/>
              <w:numPr>
                <w:ilvl w:val="1"/>
                <w:numId w:val="1"/>
              </w:numPr>
              <w:ind w:left="576" w:hanging="576"/>
            </w:pPr>
            <w:r>
              <w:t>Költségvetési évben esedékes kötelezettség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</w:rPr>
            </w:pPr>
            <w:r>
              <w:rPr>
                <w:b/>
              </w:rPr>
              <w:t>7.008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</w:rPr>
            </w:pPr>
            <w:r>
              <w:rPr>
                <w:b/>
              </w:rPr>
              <w:t>2.005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pStyle w:val="para2"/>
              <w:numPr>
                <w:ilvl w:val="1"/>
                <w:numId w:val="1"/>
              </w:numPr>
              <w:ind w:left="576" w:hanging="576"/>
              <w:rPr>
                <w:b w:val="0"/>
              </w:rPr>
            </w:pPr>
            <w:r>
              <w:rPr>
                <w:b w:val="0"/>
              </w:rPr>
              <w:t>KÖTELEZETTSÉG: DOLOGI KIADÁSOK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342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60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pStyle w:val="para2"/>
              <w:numPr>
                <w:ilvl w:val="1"/>
                <w:numId w:val="1"/>
              </w:numPr>
              <w:ind w:left="576" w:hanging="576"/>
            </w:pPr>
            <w:r>
              <w:rPr>
                <w:b w:val="0"/>
              </w:rPr>
              <w:t>KÖTELEZETTSÉG: ELLÁTOTTAK PÉNZB.JUTT.</w:t>
            </w:r>
            <w:r/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5.214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0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r>
              <w:t>KÖTELEZETTSÉG: FINANSZÍROZÁSI KIADÁSOK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17.347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</w:pPr>
            <w:r>
              <w:t>16.914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pStyle w:val="para2"/>
              <w:numPr>
                <w:ilvl w:val="1"/>
                <w:numId w:val="1"/>
              </w:numPr>
              <w:ind w:left="576" w:hanging="576"/>
            </w:pPr>
            <w:r>
              <w:t>Költségvetési évet követően esedékes kötelezettség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</w:rPr>
            </w:pPr>
            <w:r>
              <w:rPr>
                <w:b/>
              </w:rPr>
              <w:t>22.903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</w:rPr>
            </w:pPr>
            <w:r>
              <w:rPr>
                <w:b/>
              </w:rPr>
              <w:t>16.974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rPr>
                <w:b/>
              </w:rPr>
            </w:pPr>
            <w:r>
              <w:rPr>
                <w:b/>
              </w:rPr>
              <w:t>Kötelezettségjellegű sajátos elszámolások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21.804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26.148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rPr>
                <w:b/>
              </w:rPr>
            </w:pPr>
            <w:r>
              <w:rPr>
                <w:b/>
              </w:rPr>
              <w:t>Kötelezettségek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51.715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45.127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rPr>
                <w:b/>
              </w:rPr>
            </w:pPr>
            <w:r>
              <w:rPr>
                <w:b/>
              </w:rPr>
              <w:t>Egyéb sajátos forrásoldali elszámolások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rPr>
                <w:b/>
              </w:rPr>
            </w:pPr>
            <w:r>
              <w:rPr>
                <w:b/>
              </w:rPr>
              <w:t>Passzív időbeli elhatárolások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38.377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156.975</w:t>
            </w:r>
          </w:p>
        </w:tc>
      </w:tr>
      <w:tr>
        <w:trPr>
          <w:trHeight w:val="0" w:hRule="auto"/>
        </w:trPr>
        <w:tc>
          <w:tcPr>
            <w:tcW w:w="565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pStyle w:val="para2"/>
              <w:numPr>
                <w:ilvl w:val="1"/>
                <w:numId w:val="1"/>
              </w:numPr>
              <w:ind w:left="576" w:hanging="576"/>
            </w:pPr>
            <w:r>
              <w:t>FORRÁSOK ÖSSZESEN</w:t>
            </w:r>
          </w:p>
        </w:tc>
        <w:tc>
          <w:tcPr>
            <w:tcW w:w="180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6.216.652</w:t>
            </w:r>
          </w:p>
        </w:tc>
        <w:tc>
          <w:tcPr>
            <w:tcW w:w="179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800933" protected="1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6.187.815</w:t>
            </w:r>
          </w:p>
        </w:tc>
      </w:tr>
    </w:tbl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417" w:top="1417" w:right="1417" w:bottom="1417"/>
      <w:paperSrc w:first="0" w:other="0"/>
      <w:pgNumType w:fmt="decimal"/>
      <w:tmGutter w:val="3"/>
      <w:mirrorMargins w:val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Lucida Sans Unicode">
    <w:panose1 w:val="020B0602030504020204"/>
    <w:charset w:val="ee"/>
    <w:family w:val="swiss"/>
    <w:pitch w:val="default"/>
  </w:font>
  <w:font w:name="Mangal">
    <w:panose1 w:val="02040503050203030202"/>
    <w:charset w:val="00"/>
    <w:family w:val="roman"/>
    <w:pitch w:val="default"/>
  </w:font>
  <w:font w:name="Tahoma">
    <w:panose1 w:val="020B0604030504040204"/>
    <w:charset w:val="ee"/>
    <w:family w:val="swiss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WW8Num2"/>
    <w:lvl w:ilvl="0">
      <w:start w:val="1"/>
      <w:numFmt w:val="none"/>
      <w:pStyle w:val="para1"/>
      <w:suff w:val="nothing"/>
      <w:lvlText w:val=""/>
      <w:lvlJc w:val="left"/>
      <w:pPr>
        <w:ind w:left="0" w:hanging="0"/>
      </w:pPr>
    </w:lvl>
    <w:lvl w:ilvl="1">
      <w:start w:val="1"/>
      <w:numFmt w:val="none"/>
      <w:pStyle w:val="para2"/>
      <w:suff w:val="nothing"/>
      <w:lvlText w:val=""/>
      <w:lvlJc w:val="left"/>
      <w:pPr>
        <w:ind w:left="0" w:hanging="0"/>
      </w:pPr>
    </w:lvl>
    <w:lvl w:ilvl="2">
      <w:start w:val="1"/>
      <w:numFmt w:val="none"/>
      <w:pStyle w:val="para3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189283691"/>
  <w:tmCommentsPr>
    <w:tmCommentsPlace w:val="0"/>
    <w:tmCommentsWidth w:val="3119"/>
    <w:tmCommentsColor w:val="-1"/>
  </w:tmCommentsPr>
  <w:tmReviewPr>
    <w:tmReviewEnabled w:val="0"/>
    <w:tmReviewShow w:val="1"/>
    <w:tmReviewPrint w:val="1"/>
    <w:tmRevisionNum w:val="9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1"/>
    <w:tmLastPosSelect w:val="0"/>
    <w:tmLastPosFrameIdx w:val="132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556800933" w:val="94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noProof w:val="1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eastAsia="zh-cn" w:bidi="ar-sa"/>
    </w:rPr>
  </w:style>
  <w:style w:type="paragraph" w:styleId="para1">
    <w:name w:val="heading 1"/>
    <w:qFormat/>
    <w:basedOn w:val="para0"/>
    <w:next w:val="para0"/>
    <w:pPr>
      <w:numPr>
        <w:ilvl w:val="0"/>
        <w:numId w:val="1"/>
      </w:numPr>
      <w:ind w:left="432" w:hanging="432"/>
      <w:spacing/>
      <w:jc w:val="center"/>
      <w:keepNext/>
      <w:outlineLvl w:val="0"/>
      <w:tabs>
        <w:tab w:val="left" w:pos="0" w:leader="none"/>
      </w:tabs>
    </w:pPr>
    <w:rPr>
      <w:b/>
      <w:bCs/>
    </w:rPr>
  </w:style>
  <w:style w:type="paragraph" w:styleId="para2">
    <w:name w:val="heading 2"/>
    <w:qFormat/>
    <w:basedOn w:val="para0"/>
    <w:next w:val="para0"/>
    <w:pPr>
      <w:numPr>
        <w:ilvl w:val="1"/>
        <w:numId w:val="1"/>
      </w:numPr>
      <w:ind w:left="576" w:hanging="576"/>
      <w:keepNext/>
      <w:outlineLvl w:val="1"/>
      <w:tabs>
        <w:tab w:val="left" w:pos="0" w:leader="none"/>
      </w:tabs>
    </w:pPr>
    <w:rPr>
      <w:b/>
      <w:bCs/>
    </w:rPr>
  </w:style>
  <w:style w:type="paragraph" w:styleId="para3">
    <w:name w:val="heading 3"/>
    <w:qFormat/>
    <w:basedOn w:val="para0"/>
    <w:next w:val="para0"/>
    <w:pPr>
      <w:numPr>
        <w:ilvl w:val="2"/>
        <w:numId w:val="1"/>
      </w:numPr>
      <w:ind w:left="720" w:hanging="720"/>
      <w:spacing/>
      <w:jc w:val="center"/>
      <w:keepNext/>
      <w:outlineLvl w:val="2"/>
      <w:tabs>
        <w:tab w:val="left" w:pos="0" w:leader="none"/>
      </w:tabs>
    </w:pPr>
    <w:rPr>
      <w:b/>
      <w:bCs/>
      <w:sz w:val="28"/>
    </w:rPr>
  </w:style>
  <w:style w:type="paragraph" w:styleId="para4" w:customStyle="1">
    <w:name w:val="Címsor"/>
    <w:qFormat/>
    <w:basedOn w:val="para0"/>
    <w:next w:val="para5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5">
    <w:name w:val="Body Text"/>
    <w:qFormat/>
    <w:basedOn w:val="para0"/>
    <w:pPr>
      <w:spacing w:after="120"/>
    </w:pPr>
  </w:style>
  <w:style w:type="paragraph" w:styleId="para6">
    <w:name w:val="List"/>
    <w:qFormat/>
    <w:basedOn w:val="para5"/>
    <w:rPr>
      <w:rFonts w:cs="Mangal"/>
    </w:rPr>
  </w:style>
  <w:style w:type="paragraph" w:styleId="para7">
    <w:name w:val="caption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8" w:customStyle="1">
    <w:name w:val="Tárgymutató"/>
    <w:qFormat/>
    <w:basedOn w:val="para0"/>
    <w:pPr>
      <w:suppressLineNumbers/>
    </w:pPr>
    <w:rPr>
      <w:rFonts w:cs="Mangal"/>
    </w:rPr>
  </w:style>
  <w:style w:type="paragraph" w:styleId="para9" w:customStyle="1">
    <w:name w:val="Képaláírás1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10" w:customStyle="1">
    <w:name w:val="Táblázattartalom"/>
    <w:qFormat/>
    <w:basedOn w:val="para0"/>
    <w:pPr>
      <w:suppressLineNumbers/>
    </w:pPr>
  </w:style>
  <w:style w:type="paragraph" w:styleId="para11" w:customStyle="1">
    <w:name w:val="Táblázatfejléc"/>
    <w:qFormat/>
    <w:basedOn w:val="para10"/>
    <w:pPr>
      <w:spacing/>
      <w:jc w:val="center"/>
    </w:pPr>
    <w:rPr>
      <w:b/>
      <w:bCs/>
    </w:rPr>
  </w:style>
  <w:style w:type="paragraph" w:styleId="para12">
    <w:name w:val="Balloon Text"/>
    <w:qFormat/>
    <w:basedOn w:val="para0"/>
    <w:rPr>
      <w:rFonts w:ascii="Tahoma" w:hAnsi="Tahoma" w:cs="Tahoma"/>
      <w:sz w:val="16"/>
      <w:szCs w:val="16"/>
    </w:rPr>
  </w:style>
  <w:style w:type="character" w:styleId="char0" w:default="1">
    <w:name w:val="Default Paragraph Font"/>
    <w:basedOn w:val="char0"/>
  </w:style>
  <w:style w:type="character" w:styleId="char1" w:customStyle="1">
    <w:name w:val="WW8Num1z0"/>
  </w:style>
  <w:style w:type="character" w:styleId="char2" w:customStyle="1">
    <w:name w:val="WW8Num1z1"/>
  </w:style>
  <w:style w:type="character" w:styleId="char3" w:customStyle="1">
    <w:name w:val="WW8Num1z2"/>
  </w:style>
  <w:style w:type="character" w:styleId="char4" w:customStyle="1">
    <w:name w:val="WW8Num1z3"/>
  </w:style>
  <w:style w:type="character" w:styleId="char5" w:customStyle="1">
    <w:name w:val="WW8Num1z4"/>
  </w:style>
  <w:style w:type="character" w:styleId="char6" w:customStyle="1">
    <w:name w:val="WW8Num1z5"/>
  </w:style>
  <w:style w:type="character" w:styleId="char7" w:customStyle="1">
    <w:name w:val="WW8Num1z6"/>
  </w:style>
  <w:style w:type="character" w:styleId="char8" w:customStyle="1">
    <w:name w:val="WW8Num1z7"/>
  </w:style>
  <w:style w:type="character" w:styleId="char9" w:customStyle="1">
    <w:name w:val="WW8Num1z8"/>
  </w:style>
  <w:style w:type="character" w:styleId="char10" w:customStyle="1">
    <w:name w:val="WW8Num2z0"/>
  </w:style>
  <w:style w:type="character" w:styleId="char11" w:customStyle="1">
    <w:name w:val="WW8Num2z1"/>
  </w:style>
  <w:style w:type="character" w:styleId="char12" w:customStyle="1">
    <w:name w:val="WW8Num2z2"/>
  </w:style>
  <w:style w:type="character" w:styleId="char13" w:customStyle="1">
    <w:name w:val="WW8Num2z3"/>
  </w:style>
  <w:style w:type="character" w:styleId="char14" w:customStyle="1">
    <w:name w:val="WW8Num2z4"/>
  </w:style>
  <w:style w:type="character" w:styleId="char15" w:customStyle="1">
    <w:name w:val="WW8Num2z5"/>
  </w:style>
  <w:style w:type="character" w:styleId="char16" w:customStyle="1">
    <w:name w:val="WW8Num2z6"/>
  </w:style>
  <w:style w:type="character" w:styleId="char17" w:customStyle="1">
    <w:name w:val="WW8Num2z7"/>
  </w:style>
  <w:style w:type="character" w:styleId="char18" w:customStyle="1">
    <w:name w:val="WW8Num2z8"/>
  </w:style>
  <w:style w:type="character" w:styleId="char19" w:customStyle="1">
    <w:name w:val="Bekezdés alap-betűtípusa3"/>
  </w:style>
  <w:style w:type="character" w:styleId="char20" w:customStyle="1">
    <w:name w:val="WW8Num3z0"/>
  </w:style>
  <w:style w:type="character" w:styleId="char21" w:customStyle="1">
    <w:name w:val="WW8Num3z1"/>
  </w:style>
  <w:style w:type="character" w:styleId="char22" w:customStyle="1">
    <w:name w:val="WW8Num3z2"/>
  </w:style>
  <w:style w:type="character" w:styleId="char23" w:customStyle="1">
    <w:name w:val="WW8Num3z3"/>
  </w:style>
  <w:style w:type="character" w:styleId="char24" w:customStyle="1">
    <w:name w:val="WW8Num3z4"/>
  </w:style>
  <w:style w:type="character" w:styleId="char25" w:customStyle="1">
    <w:name w:val="WW8Num3z5"/>
  </w:style>
  <w:style w:type="character" w:styleId="char26" w:customStyle="1">
    <w:name w:val="WW8Num3z6"/>
  </w:style>
  <w:style w:type="character" w:styleId="char27" w:customStyle="1">
    <w:name w:val="WW8Num3z7"/>
  </w:style>
  <w:style w:type="character" w:styleId="char28" w:customStyle="1">
    <w:name w:val="WW8Num3z8"/>
  </w:style>
  <w:style w:type="character" w:styleId="char29" w:customStyle="1">
    <w:name w:val="WW8Num4z0"/>
  </w:style>
  <w:style w:type="character" w:styleId="char30" w:customStyle="1">
    <w:name w:val="WW8Num4z1"/>
  </w:style>
  <w:style w:type="character" w:styleId="char31" w:customStyle="1">
    <w:name w:val="WW8Num4z2"/>
  </w:style>
  <w:style w:type="character" w:styleId="char32" w:customStyle="1">
    <w:name w:val="WW8Num4z3"/>
  </w:style>
  <w:style w:type="character" w:styleId="char33" w:customStyle="1">
    <w:name w:val="WW8Num4z4"/>
  </w:style>
  <w:style w:type="character" w:styleId="char34" w:customStyle="1">
    <w:name w:val="WW8Num4z5"/>
  </w:style>
  <w:style w:type="character" w:styleId="char35" w:customStyle="1">
    <w:name w:val="WW8Num4z6"/>
  </w:style>
  <w:style w:type="character" w:styleId="char36" w:customStyle="1">
    <w:name w:val="WW8Num4z7"/>
  </w:style>
  <w:style w:type="character" w:styleId="char37" w:customStyle="1">
    <w:name w:val="WW8Num4z8"/>
  </w:style>
  <w:style w:type="character" w:styleId="char38" w:customStyle="1">
    <w:name w:val="WW8Num5z0"/>
  </w:style>
  <w:style w:type="character" w:styleId="char39" w:customStyle="1">
    <w:name w:val="WW8Num5z1"/>
  </w:style>
  <w:style w:type="character" w:styleId="char40" w:customStyle="1">
    <w:name w:val="WW8Num5z2"/>
  </w:style>
  <w:style w:type="character" w:styleId="char41" w:customStyle="1">
    <w:name w:val="WW8Num5z3"/>
  </w:style>
  <w:style w:type="character" w:styleId="char42" w:customStyle="1">
    <w:name w:val="WW8Num5z4"/>
  </w:style>
  <w:style w:type="character" w:styleId="char43" w:customStyle="1">
    <w:name w:val="WW8Num5z5"/>
  </w:style>
  <w:style w:type="character" w:styleId="char44" w:customStyle="1">
    <w:name w:val="WW8Num5z6"/>
  </w:style>
  <w:style w:type="character" w:styleId="char45" w:customStyle="1">
    <w:name w:val="WW8Num5z7"/>
  </w:style>
  <w:style w:type="character" w:styleId="char46" w:customStyle="1">
    <w:name w:val="WW8Num5z8"/>
  </w:style>
  <w:style w:type="character" w:styleId="char47" w:customStyle="1">
    <w:name w:val="WW8Num6z0"/>
  </w:style>
  <w:style w:type="character" w:styleId="char48" w:customStyle="1">
    <w:name w:val="WW8Num6z1"/>
  </w:style>
  <w:style w:type="character" w:styleId="char49" w:customStyle="1">
    <w:name w:val="WW8Num6z2"/>
  </w:style>
  <w:style w:type="character" w:styleId="char50" w:customStyle="1">
    <w:name w:val="WW8Num6z3"/>
  </w:style>
  <w:style w:type="character" w:styleId="char51" w:customStyle="1">
    <w:name w:val="WW8Num6z4"/>
  </w:style>
  <w:style w:type="character" w:styleId="char52" w:customStyle="1">
    <w:name w:val="WW8Num6z5"/>
  </w:style>
  <w:style w:type="character" w:styleId="char53" w:customStyle="1">
    <w:name w:val="WW8Num6z6"/>
  </w:style>
  <w:style w:type="character" w:styleId="char54" w:customStyle="1">
    <w:name w:val="WW8Num6z7"/>
  </w:style>
  <w:style w:type="character" w:styleId="char55" w:customStyle="1">
    <w:name w:val="WW8Num6z8"/>
  </w:style>
  <w:style w:type="character" w:styleId="char56" w:customStyle="1">
    <w:name w:val="Bekezdés alap-betűtípusa2"/>
  </w:style>
  <w:style w:type="character" w:styleId="char57" w:customStyle="1">
    <w:name w:val="Bekezdés alap-betűtípusa1"/>
  </w:style>
  <w:style w:type="character" w:styleId="char58" w:customStyle="1">
    <w:name w:val="Számozásjelek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noProof w:val="1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eastAsia="zh-cn" w:bidi="ar-sa"/>
    </w:rPr>
  </w:style>
  <w:style w:type="paragraph" w:styleId="para1">
    <w:name w:val="heading 1"/>
    <w:qFormat/>
    <w:basedOn w:val="para0"/>
    <w:next w:val="para0"/>
    <w:pPr>
      <w:numPr>
        <w:ilvl w:val="0"/>
        <w:numId w:val="1"/>
      </w:numPr>
      <w:ind w:left="432" w:hanging="432"/>
      <w:spacing/>
      <w:jc w:val="center"/>
      <w:keepNext/>
      <w:outlineLvl w:val="0"/>
      <w:tabs>
        <w:tab w:val="left" w:pos="0" w:leader="none"/>
      </w:tabs>
    </w:pPr>
    <w:rPr>
      <w:b/>
      <w:bCs/>
    </w:rPr>
  </w:style>
  <w:style w:type="paragraph" w:styleId="para2">
    <w:name w:val="heading 2"/>
    <w:qFormat/>
    <w:basedOn w:val="para0"/>
    <w:next w:val="para0"/>
    <w:pPr>
      <w:numPr>
        <w:ilvl w:val="1"/>
        <w:numId w:val="1"/>
      </w:numPr>
      <w:ind w:left="576" w:hanging="576"/>
      <w:keepNext/>
      <w:outlineLvl w:val="1"/>
      <w:tabs>
        <w:tab w:val="left" w:pos="0" w:leader="none"/>
      </w:tabs>
    </w:pPr>
    <w:rPr>
      <w:b/>
      <w:bCs/>
    </w:rPr>
  </w:style>
  <w:style w:type="paragraph" w:styleId="para3">
    <w:name w:val="heading 3"/>
    <w:qFormat/>
    <w:basedOn w:val="para0"/>
    <w:next w:val="para0"/>
    <w:pPr>
      <w:numPr>
        <w:ilvl w:val="2"/>
        <w:numId w:val="1"/>
      </w:numPr>
      <w:ind w:left="720" w:hanging="720"/>
      <w:spacing/>
      <w:jc w:val="center"/>
      <w:keepNext/>
      <w:outlineLvl w:val="2"/>
      <w:tabs>
        <w:tab w:val="left" w:pos="0" w:leader="none"/>
      </w:tabs>
    </w:pPr>
    <w:rPr>
      <w:b/>
      <w:bCs/>
      <w:sz w:val="28"/>
    </w:rPr>
  </w:style>
  <w:style w:type="paragraph" w:styleId="para4" w:customStyle="1">
    <w:name w:val="Címsor"/>
    <w:qFormat/>
    <w:basedOn w:val="para0"/>
    <w:next w:val="para5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5">
    <w:name w:val="Body Text"/>
    <w:qFormat/>
    <w:basedOn w:val="para0"/>
    <w:pPr>
      <w:spacing w:after="120"/>
    </w:pPr>
  </w:style>
  <w:style w:type="paragraph" w:styleId="para6">
    <w:name w:val="List"/>
    <w:qFormat/>
    <w:basedOn w:val="para5"/>
    <w:rPr>
      <w:rFonts w:cs="Mangal"/>
    </w:rPr>
  </w:style>
  <w:style w:type="paragraph" w:styleId="para7">
    <w:name w:val="caption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8" w:customStyle="1">
    <w:name w:val="Tárgymutató"/>
    <w:qFormat/>
    <w:basedOn w:val="para0"/>
    <w:pPr>
      <w:suppressLineNumbers/>
    </w:pPr>
    <w:rPr>
      <w:rFonts w:cs="Mangal"/>
    </w:rPr>
  </w:style>
  <w:style w:type="paragraph" w:styleId="para9" w:customStyle="1">
    <w:name w:val="Képaláírás1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10" w:customStyle="1">
    <w:name w:val="Táblázattartalom"/>
    <w:qFormat/>
    <w:basedOn w:val="para0"/>
    <w:pPr>
      <w:suppressLineNumbers/>
    </w:pPr>
  </w:style>
  <w:style w:type="paragraph" w:styleId="para11" w:customStyle="1">
    <w:name w:val="Táblázatfejléc"/>
    <w:qFormat/>
    <w:basedOn w:val="para10"/>
    <w:pPr>
      <w:spacing/>
      <w:jc w:val="center"/>
    </w:pPr>
    <w:rPr>
      <w:b/>
      <w:bCs/>
    </w:rPr>
  </w:style>
  <w:style w:type="paragraph" w:styleId="para12">
    <w:name w:val="Balloon Text"/>
    <w:qFormat/>
    <w:basedOn w:val="para0"/>
    <w:rPr>
      <w:rFonts w:ascii="Tahoma" w:hAnsi="Tahoma" w:cs="Tahoma"/>
      <w:sz w:val="16"/>
      <w:szCs w:val="16"/>
    </w:rPr>
  </w:style>
  <w:style w:type="character" w:styleId="char0" w:default="1">
    <w:name w:val="Default Paragraph Font"/>
    <w:basedOn w:val="char0"/>
  </w:style>
  <w:style w:type="character" w:styleId="char1" w:customStyle="1">
    <w:name w:val="WW8Num1z0"/>
  </w:style>
  <w:style w:type="character" w:styleId="char2" w:customStyle="1">
    <w:name w:val="WW8Num1z1"/>
  </w:style>
  <w:style w:type="character" w:styleId="char3" w:customStyle="1">
    <w:name w:val="WW8Num1z2"/>
  </w:style>
  <w:style w:type="character" w:styleId="char4" w:customStyle="1">
    <w:name w:val="WW8Num1z3"/>
  </w:style>
  <w:style w:type="character" w:styleId="char5" w:customStyle="1">
    <w:name w:val="WW8Num1z4"/>
  </w:style>
  <w:style w:type="character" w:styleId="char6" w:customStyle="1">
    <w:name w:val="WW8Num1z5"/>
  </w:style>
  <w:style w:type="character" w:styleId="char7" w:customStyle="1">
    <w:name w:val="WW8Num1z6"/>
  </w:style>
  <w:style w:type="character" w:styleId="char8" w:customStyle="1">
    <w:name w:val="WW8Num1z7"/>
  </w:style>
  <w:style w:type="character" w:styleId="char9" w:customStyle="1">
    <w:name w:val="WW8Num1z8"/>
  </w:style>
  <w:style w:type="character" w:styleId="char10" w:customStyle="1">
    <w:name w:val="WW8Num2z0"/>
  </w:style>
  <w:style w:type="character" w:styleId="char11" w:customStyle="1">
    <w:name w:val="WW8Num2z1"/>
  </w:style>
  <w:style w:type="character" w:styleId="char12" w:customStyle="1">
    <w:name w:val="WW8Num2z2"/>
  </w:style>
  <w:style w:type="character" w:styleId="char13" w:customStyle="1">
    <w:name w:val="WW8Num2z3"/>
  </w:style>
  <w:style w:type="character" w:styleId="char14" w:customStyle="1">
    <w:name w:val="WW8Num2z4"/>
  </w:style>
  <w:style w:type="character" w:styleId="char15" w:customStyle="1">
    <w:name w:val="WW8Num2z5"/>
  </w:style>
  <w:style w:type="character" w:styleId="char16" w:customStyle="1">
    <w:name w:val="WW8Num2z6"/>
  </w:style>
  <w:style w:type="character" w:styleId="char17" w:customStyle="1">
    <w:name w:val="WW8Num2z7"/>
  </w:style>
  <w:style w:type="character" w:styleId="char18" w:customStyle="1">
    <w:name w:val="WW8Num2z8"/>
  </w:style>
  <w:style w:type="character" w:styleId="char19" w:customStyle="1">
    <w:name w:val="Bekezdés alap-betűtípusa3"/>
  </w:style>
  <w:style w:type="character" w:styleId="char20" w:customStyle="1">
    <w:name w:val="WW8Num3z0"/>
  </w:style>
  <w:style w:type="character" w:styleId="char21" w:customStyle="1">
    <w:name w:val="WW8Num3z1"/>
  </w:style>
  <w:style w:type="character" w:styleId="char22" w:customStyle="1">
    <w:name w:val="WW8Num3z2"/>
  </w:style>
  <w:style w:type="character" w:styleId="char23" w:customStyle="1">
    <w:name w:val="WW8Num3z3"/>
  </w:style>
  <w:style w:type="character" w:styleId="char24" w:customStyle="1">
    <w:name w:val="WW8Num3z4"/>
  </w:style>
  <w:style w:type="character" w:styleId="char25" w:customStyle="1">
    <w:name w:val="WW8Num3z5"/>
  </w:style>
  <w:style w:type="character" w:styleId="char26" w:customStyle="1">
    <w:name w:val="WW8Num3z6"/>
  </w:style>
  <w:style w:type="character" w:styleId="char27" w:customStyle="1">
    <w:name w:val="WW8Num3z7"/>
  </w:style>
  <w:style w:type="character" w:styleId="char28" w:customStyle="1">
    <w:name w:val="WW8Num3z8"/>
  </w:style>
  <w:style w:type="character" w:styleId="char29" w:customStyle="1">
    <w:name w:val="WW8Num4z0"/>
  </w:style>
  <w:style w:type="character" w:styleId="char30" w:customStyle="1">
    <w:name w:val="WW8Num4z1"/>
  </w:style>
  <w:style w:type="character" w:styleId="char31" w:customStyle="1">
    <w:name w:val="WW8Num4z2"/>
  </w:style>
  <w:style w:type="character" w:styleId="char32" w:customStyle="1">
    <w:name w:val="WW8Num4z3"/>
  </w:style>
  <w:style w:type="character" w:styleId="char33" w:customStyle="1">
    <w:name w:val="WW8Num4z4"/>
  </w:style>
  <w:style w:type="character" w:styleId="char34" w:customStyle="1">
    <w:name w:val="WW8Num4z5"/>
  </w:style>
  <w:style w:type="character" w:styleId="char35" w:customStyle="1">
    <w:name w:val="WW8Num4z6"/>
  </w:style>
  <w:style w:type="character" w:styleId="char36" w:customStyle="1">
    <w:name w:val="WW8Num4z7"/>
  </w:style>
  <w:style w:type="character" w:styleId="char37" w:customStyle="1">
    <w:name w:val="WW8Num4z8"/>
  </w:style>
  <w:style w:type="character" w:styleId="char38" w:customStyle="1">
    <w:name w:val="WW8Num5z0"/>
  </w:style>
  <w:style w:type="character" w:styleId="char39" w:customStyle="1">
    <w:name w:val="WW8Num5z1"/>
  </w:style>
  <w:style w:type="character" w:styleId="char40" w:customStyle="1">
    <w:name w:val="WW8Num5z2"/>
  </w:style>
  <w:style w:type="character" w:styleId="char41" w:customStyle="1">
    <w:name w:val="WW8Num5z3"/>
  </w:style>
  <w:style w:type="character" w:styleId="char42" w:customStyle="1">
    <w:name w:val="WW8Num5z4"/>
  </w:style>
  <w:style w:type="character" w:styleId="char43" w:customStyle="1">
    <w:name w:val="WW8Num5z5"/>
  </w:style>
  <w:style w:type="character" w:styleId="char44" w:customStyle="1">
    <w:name w:val="WW8Num5z6"/>
  </w:style>
  <w:style w:type="character" w:styleId="char45" w:customStyle="1">
    <w:name w:val="WW8Num5z7"/>
  </w:style>
  <w:style w:type="character" w:styleId="char46" w:customStyle="1">
    <w:name w:val="WW8Num5z8"/>
  </w:style>
  <w:style w:type="character" w:styleId="char47" w:customStyle="1">
    <w:name w:val="WW8Num6z0"/>
  </w:style>
  <w:style w:type="character" w:styleId="char48" w:customStyle="1">
    <w:name w:val="WW8Num6z1"/>
  </w:style>
  <w:style w:type="character" w:styleId="char49" w:customStyle="1">
    <w:name w:val="WW8Num6z2"/>
  </w:style>
  <w:style w:type="character" w:styleId="char50" w:customStyle="1">
    <w:name w:val="WW8Num6z3"/>
  </w:style>
  <w:style w:type="character" w:styleId="char51" w:customStyle="1">
    <w:name w:val="WW8Num6z4"/>
  </w:style>
  <w:style w:type="character" w:styleId="char52" w:customStyle="1">
    <w:name w:val="WW8Num6z5"/>
  </w:style>
  <w:style w:type="character" w:styleId="char53" w:customStyle="1">
    <w:name w:val="WW8Num6z6"/>
  </w:style>
  <w:style w:type="character" w:styleId="char54" w:customStyle="1">
    <w:name w:val="WW8Num6z7"/>
  </w:style>
  <w:style w:type="character" w:styleId="char55" w:customStyle="1">
    <w:name w:val="WW8Num6z8"/>
  </w:style>
  <w:style w:type="character" w:styleId="char56" w:customStyle="1">
    <w:name w:val="Bekezdés alap-betűtípusa2"/>
  </w:style>
  <w:style w:type="character" w:styleId="char57" w:customStyle="1">
    <w:name w:val="Bekezdés alap-betűtípusa1"/>
  </w:style>
  <w:style w:type="character" w:styleId="char58" w:customStyle="1">
    <w:name w:val="Számozásjel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Könyvviteli Mérleg</dc:title>
  <dc:subject/>
  <dc:creator>arany</dc:creator>
  <cp:keywords/>
  <dc:description/>
  <cp:lastModifiedBy/>
  <cp:revision>9</cp:revision>
  <cp:lastPrinted>2015-04-24T14:44:00Z</cp:lastPrinted>
  <dcterms:created xsi:type="dcterms:W3CDTF">2018-05-19T03:47:00Z</dcterms:created>
  <dcterms:modified xsi:type="dcterms:W3CDTF">2019-05-02T12:42:13Z</dcterms:modified>
</cp:coreProperties>
</file>