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2D6" w:rsidRDefault="00BD1FAF">
      <w:pPr>
        <w:jc w:val="center"/>
        <w:rPr>
          <w:sz w:val="22"/>
          <w:szCs w:val="22"/>
        </w:rPr>
      </w:pPr>
      <w:bookmarkStart w:id="0" w:name="_GoBack"/>
      <w:bookmarkEnd w:id="0"/>
      <w:r w:rsidRPr="00BD1FAF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BD1FAF">
        <w:rPr>
          <w:sz w:val="22"/>
          <w:szCs w:val="22"/>
        </w:rPr>
        <w:t>. melléklet az önkormányzat 2019. évi költségvetéséről szóló …../2019.(…..) önkormányzati rendelethez</w:t>
      </w:r>
    </w:p>
    <w:p w:rsidR="00BD1FAF" w:rsidRDefault="001307D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F02D6" w:rsidRDefault="002C0AF6">
      <w:pPr>
        <w:jc w:val="center"/>
      </w:pPr>
      <w:r>
        <w:rPr>
          <w:b/>
          <w:sz w:val="20"/>
          <w:szCs w:val="20"/>
        </w:rPr>
        <w:t>Önkormányzati mérleg (adatok ezer Ft)</w:t>
      </w:r>
    </w:p>
    <w:tbl>
      <w:tblPr>
        <w:tblW w:w="14154" w:type="dxa"/>
        <w:tblInd w:w="-6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770"/>
        <w:gridCol w:w="1134"/>
        <w:gridCol w:w="992"/>
        <w:gridCol w:w="4536"/>
        <w:gridCol w:w="1044"/>
        <w:gridCol w:w="1030"/>
      </w:tblGrid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/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center"/>
            </w:pPr>
            <w:r>
              <w:rPr>
                <w:sz w:val="20"/>
                <w:szCs w:val="20"/>
              </w:rPr>
              <w:t>F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 bevételei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 Működési költségvetés kiadásai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Önkormányzatok </w:t>
            </w:r>
            <w:r>
              <w:rPr>
                <w:b/>
                <w:bCs/>
                <w:sz w:val="20"/>
                <w:szCs w:val="20"/>
              </w:rPr>
              <w:t>működési támogatása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453.803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 Személyi juttatások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309.785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169.421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288.310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önkorm. egyes köznev. feladatainak támog.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90.140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Külső személyi </w:t>
            </w:r>
            <w:r>
              <w:rPr>
                <w:sz w:val="20"/>
                <w:szCs w:val="20"/>
              </w:rPr>
              <w:t>juttatások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21.475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 és gyermekjóléti 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188.234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Munkaadókat terhelő jár. és szoc.hjár.adó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59.111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felad. támogatása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6.008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Dologi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276.023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központosított előirányzatok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41.350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2.900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Működési célú támogatások áht-n belülről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30.148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170.416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widowControl w:val="0"/>
              <w:tabs>
                <w:tab w:val="right" w:pos="4819"/>
                <w:tab w:val="right" w:pos="56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célú </w:t>
            </w:r>
            <w:r>
              <w:rPr>
                <w:sz w:val="20"/>
                <w:szCs w:val="20"/>
              </w:rPr>
              <w:t>támogatások bev. áht-n belülről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30.148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reklám-és propaganda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2.000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Közhatalmi bevételek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86.500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59.357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16.000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Ellátottak pénzbeli juttatásai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27.064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Értékesítési és forgalmi adók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települési támogatások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27.064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Gyermekvédelmi természetbeni ellátások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áruhasználati és szolgáltatási adók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Egyéb működési célú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55.533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1.500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belülre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7.685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Működési bevételek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99.632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kívülre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25.055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Áru- és készletértékesítés ellenértéke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22.793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10.000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widowControl w:val="0"/>
              <w:tabs>
                <w:tab w:val="right" w:pos="4819"/>
                <w:tab w:val="right" w:pos="567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VI. Finanszírozási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16.915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Állami támogatás megelőlegezés visszafizetése</w:t>
            </w: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16.915</w:t>
            </w:r>
          </w:p>
        </w:tc>
      </w:tr>
      <w:tr w:rsidR="002F02D6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63.912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widowControl w:val="0"/>
              <w:tabs>
                <w:tab w:val="right" w:pos="4819"/>
                <w:tab w:val="right" w:pos="5670"/>
              </w:tabs>
              <w:rPr>
                <w:b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A. Működési költségvetési kiadások összesen</w:t>
            </w: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744.431</w:t>
            </w:r>
          </w:p>
        </w:tc>
        <w:tc>
          <w:tcPr>
            <w:tcW w:w="1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Kiszámlázott </w:t>
            </w:r>
            <w:r>
              <w:rPr>
                <w:sz w:val="20"/>
                <w:szCs w:val="20"/>
              </w:rPr>
              <w:t>általános forgalmi adó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widowControl w:val="0"/>
              <w:tabs>
                <w:tab w:val="right" w:pos="4819"/>
                <w:tab w:val="right" w:pos="567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widowControl w:val="0"/>
              <w:tabs>
                <w:tab w:val="right" w:pos="4819"/>
                <w:tab w:val="right" w:pos="567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B. Felhalmozási költségvetési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widowControl w:val="0"/>
              <w:tabs>
                <w:tab w:val="right" w:pos="4819"/>
                <w:tab w:val="right" w:pos="567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225.085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V. Működési célú átvett pénzeszközök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77.848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Beruházások, Felújítások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225.085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Maradvány felhasználás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77.848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VIII. Egyéb felhalmozási célú kiadások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10.000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A. Működési költségvetési bevételek összesen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747.931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kölcsönök nyújtása áht-n kívülre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</w:pPr>
            <w:r>
              <w:rPr>
                <w:sz w:val="20"/>
                <w:szCs w:val="20"/>
              </w:rPr>
              <w:t>10.000</w:t>
            </w: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Felhalmozási költségvetés bevételei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B. Felhalmozási költségvetési kiadások </w:t>
            </w:r>
            <w:r>
              <w:rPr>
                <w:b/>
                <w:bCs/>
                <w:iCs/>
                <w:sz w:val="20"/>
                <w:szCs w:val="20"/>
              </w:rPr>
              <w:t>összesen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235.085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Felhalmozási célú támogatások áht-n belülről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A+B összesen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979.516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támog. bevételei áht-n bel.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rPr>
                <w:b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célú átvett pénzeszközök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Felhalmozási célú támogatások </w:t>
            </w:r>
            <w:r>
              <w:rPr>
                <w:sz w:val="20"/>
                <w:szCs w:val="20"/>
              </w:rPr>
              <w:t>visszatérülése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rPr>
                <w:b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VIII. Felhalmozási célú maradvány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225.085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Felhalmozási költségvetési bevételek összesen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231.585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F02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A+B összesen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C0A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979.516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D6" w:rsidRDefault="002F02D6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2F02D6" w:rsidRDefault="002F02D6">
      <w:pPr>
        <w:rPr>
          <w:sz w:val="20"/>
          <w:szCs w:val="20"/>
        </w:rPr>
      </w:pPr>
    </w:p>
    <w:sectPr w:rsidR="002F02D6">
      <w:endnotePr>
        <w:numFmt w:val="decimal"/>
      </w:endnotePr>
      <w:pgSz w:w="16838" w:h="11906" w:orient="landscape"/>
      <w:pgMar w:top="450" w:right="1418" w:bottom="1406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D6"/>
    <w:rsid w:val="001307D2"/>
    <w:rsid w:val="002C0AF6"/>
    <w:rsid w:val="002F02D6"/>
    <w:rsid w:val="00BD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1FBFF-4D48-42D7-8A94-E840FEAC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noProof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qFormat/>
    <w:pPr>
      <w:spacing w:after="120"/>
    </w:pPr>
  </w:style>
  <w:style w:type="paragraph" w:styleId="Lista">
    <w:name w:val="List"/>
    <w:basedOn w:val="Szvegtrzs"/>
    <w:qFormat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character" w:customStyle="1" w:styleId="Bekezdsalap-bettpusa">
    <w:name w:val="Bekezdés alap-betűtípus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9/1</vt:lpstr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</dc:title>
  <dc:subject/>
  <dc:creator>User</dc:creator>
  <cp:keywords/>
  <dc:description/>
  <cp:lastModifiedBy>Bucsek</cp:lastModifiedBy>
  <cp:revision>2</cp:revision>
  <cp:lastPrinted>2019-02-22T12:41:00Z</cp:lastPrinted>
  <dcterms:created xsi:type="dcterms:W3CDTF">2019-02-22T12:42:00Z</dcterms:created>
  <dcterms:modified xsi:type="dcterms:W3CDTF">2019-02-22T12:42:00Z</dcterms:modified>
</cp:coreProperties>
</file>